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C6991" w14:textId="553A2DF5" w:rsidR="007808E2" w:rsidRPr="00221E20" w:rsidRDefault="00CE49CF">
      <w:pPr>
        <w:rPr>
          <w:b/>
          <w:bCs/>
          <w:sz w:val="20"/>
          <w:szCs w:val="20"/>
        </w:rPr>
      </w:pPr>
      <w:r>
        <w:rPr>
          <w:b/>
          <w:bCs/>
          <w:sz w:val="28"/>
          <w:szCs w:val="28"/>
        </w:rPr>
        <w:t>S</w:t>
      </w:r>
      <w:r w:rsidR="00FF6D0D" w:rsidRPr="00FF6D0D">
        <w:rPr>
          <w:b/>
          <w:bCs/>
          <w:sz w:val="28"/>
          <w:szCs w:val="28"/>
        </w:rPr>
        <w:t>eura</w:t>
      </w:r>
      <w:r w:rsidR="00221E20">
        <w:rPr>
          <w:b/>
          <w:bCs/>
          <w:sz w:val="28"/>
          <w:szCs w:val="28"/>
        </w:rPr>
        <w:t xml:space="preserve">toiminnan arviointi </w:t>
      </w:r>
      <w:r w:rsidR="00221E20">
        <w:rPr>
          <w:b/>
          <w:bCs/>
          <w:sz w:val="28"/>
          <w:szCs w:val="28"/>
        </w:rPr>
        <w:tab/>
      </w:r>
      <w:r w:rsidR="00023E97">
        <w:rPr>
          <w:b/>
          <w:bCs/>
          <w:sz w:val="28"/>
          <w:szCs w:val="28"/>
        </w:rPr>
        <w:t xml:space="preserve">                    </w:t>
      </w:r>
      <w:r w:rsidR="00221E20">
        <w:rPr>
          <w:b/>
          <w:bCs/>
          <w:sz w:val="28"/>
          <w:szCs w:val="28"/>
        </w:rPr>
        <w:t xml:space="preserve">           </w:t>
      </w:r>
      <w:r w:rsidR="00FE2192">
        <w:rPr>
          <w:b/>
          <w:bCs/>
          <w:sz w:val="28"/>
          <w:szCs w:val="28"/>
        </w:rPr>
        <w:tab/>
      </w:r>
      <w:r w:rsidR="00FC0B4D">
        <w:rPr>
          <w:b/>
          <w:bCs/>
          <w:sz w:val="20"/>
          <w:szCs w:val="20"/>
        </w:rPr>
        <w:t>23.</w:t>
      </w:r>
      <w:r w:rsidR="00023E97" w:rsidRPr="00221E20">
        <w:rPr>
          <w:b/>
          <w:bCs/>
          <w:sz w:val="20"/>
          <w:szCs w:val="20"/>
        </w:rPr>
        <w:t>10.2025/KL</w:t>
      </w:r>
    </w:p>
    <w:p w14:paraId="3ACC739A" w14:textId="622CDAC8" w:rsidR="00FF6D0D" w:rsidRDefault="00FC0B4D">
      <w:r>
        <w:t xml:space="preserve">Arviointilomakkeelle </w:t>
      </w:r>
      <w:r w:rsidR="00FF6D0D">
        <w:t xml:space="preserve">on valittu tekijöitä ja asioita, </w:t>
      </w:r>
      <w:r w:rsidR="00FF6D0D" w:rsidRPr="00FF6D0D">
        <w:t xml:space="preserve">jotka </w:t>
      </w:r>
      <w:r w:rsidR="00FF6D0D">
        <w:t>ovat hallinnon ja johtamisen näkökulmasta keskeis</w:t>
      </w:r>
      <w:r w:rsidR="00CE49CF">
        <w:t xml:space="preserve">iä </w:t>
      </w:r>
      <w:r w:rsidR="00221E20">
        <w:t xml:space="preserve">edistämään </w:t>
      </w:r>
      <w:r w:rsidR="00FF6D0D">
        <w:t>seuran elinvoimaisuutta</w:t>
      </w:r>
      <w:r w:rsidR="00221E20">
        <w:t xml:space="preserve"> ja henkilöistä riippumatonta toiminnan jatkuvuutta. Arvioinnissa ovat mukana s</w:t>
      </w:r>
      <w:r w:rsidR="00FF6D0D">
        <w:t xml:space="preserve">euran johto </w:t>
      </w:r>
      <w:r>
        <w:t xml:space="preserve">sekä eri </w:t>
      </w:r>
      <w:proofErr w:type="gramStart"/>
      <w:r>
        <w:t xml:space="preserve">toimintojen  </w:t>
      </w:r>
      <w:r w:rsidR="00FF6D0D">
        <w:t>avain</w:t>
      </w:r>
      <w:proofErr w:type="gramEnd"/>
      <w:r>
        <w:t>- ja vastuu</w:t>
      </w:r>
      <w:r w:rsidR="00FF6D0D">
        <w:t>henkilö</w:t>
      </w:r>
      <w:r w:rsidR="00221E20">
        <w:t xml:space="preserve">t. Arviointi </w:t>
      </w:r>
      <w:r w:rsidR="002D01DB">
        <w:t xml:space="preserve">on hyvä tehdä </w:t>
      </w:r>
      <w:r w:rsidR="00D816C6">
        <w:t>vuosittain</w:t>
      </w:r>
      <w:r w:rsidR="002D01DB">
        <w:t>. Yhteenlasketulla p</w:t>
      </w:r>
      <w:r w:rsidR="00D816C6">
        <w:t>istemäär</w:t>
      </w:r>
      <w:r w:rsidR="002D01DB">
        <w:t>ä</w:t>
      </w:r>
      <w:r w:rsidR="00D816C6">
        <w:t xml:space="preserve">llä </w:t>
      </w:r>
      <w:r w:rsidR="002D01DB">
        <w:t xml:space="preserve">nähdään, miten toiminta muuttuu ja kehittyy. Arviointilomake on Word-tiedostona, joten siihen on helppo lisätä myös seuran omia seurattavia asioita ja kehittämishankkeita. </w:t>
      </w:r>
      <w:r w:rsidR="00D816C6">
        <w:t xml:space="preserve"> </w:t>
      </w:r>
    </w:p>
    <w:p w14:paraId="20B9B1CB" w14:textId="416724EC" w:rsidR="00D816C6" w:rsidRDefault="002D01DB">
      <w:r>
        <w:t>Lomakkeen ensimmäi</w:t>
      </w:r>
      <w:r w:rsidR="00070685">
        <w:t xml:space="preserve">nen osa, </w:t>
      </w:r>
      <w:r>
        <w:t>”</w:t>
      </w:r>
      <w:r w:rsidR="00D816C6">
        <w:t>Johtaminen ja hallinto</w:t>
      </w:r>
      <w:r>
        <w:t xml:space="preserve">” </w:t>
      </w:r>
      <w:r w:rsidR="00070685">
        <w:t xml:space="preserve">kuvaa seuran operatiivista toimintaa.  </w:t>
      </w:r>
      <w:r w:rsidR="00D816C6">
        <w:t xml:space="preserve"> Liikunta-, harrastus- ja urheilutoimin</w:t>
      </w:r>
      <w:r w:rsidR="00070685">
        <w:t xml:space="preserve">ta kuvaa </w:t>
      </w:r>
      <w:r w:rsidR="00D816C6">
        <w:t xml:space="preserve">seuran </w:t>
      </w:r>
      <w:r w:rsidR="00EA59F1">
        <w:t>toiminta-ajatu</w:t>
      </w:r>
      <w:r w:rsidR="00070685">
        <w:t xml:space="preserve">ksessa olevaa </w:t>
      </w:r>
      <w:r w:rsidR="00EA59F1">
        <w:t xml:space="preserve">varsinaista ja sääntömääräistä toimintaa. </w:t>
      </w:r>
      <w:r w:rsidR="00D816C6">
        <w:t xml:space="preserve"> </w:t>
      </w:r>
      <w:r w:rsidR="00EA59F1">
        <w:t xml:space="preserve">Molemmat osa-alueet liittyvät </w:t>
      </w:r>
      <w:r w:rsidR="00070685">
        <w:t xml:space="preserve">luonnollisesti </w:t>
      </w:r>
      <w:r w:rsidR="00EA59F1">
        <w:t>toisiinsa</w:t>
      </w:r>
      <w:r w:rsidR="00D8618C">
        <w:t xml:space="preserve"> ja ovat toisistaan riippuvaisia. </w:t>
      </w:r>
      <w:r w:rsidR="00EA59F1">
        <w:t xml:space="preserve"> </w:t>
      </w:r>
    </w:p>
    <w:p w14:paraId="51C79FE4" w14:textId="574DA0FC" w:rsidR="00FF6D0D" w:rsidRPr="006E50FB" w:rsidRDefault="00FF6D0D" w:rsidP="00FF6D0D">
      <w:pPr>
        <w:pStyle w:val="Luettelokappale"/>
        <w:numPr>
          <w:ilvl w:val="0"/>
          <w:numId w:val="2"/>
        </w:numPr>
        <w:rPr>
          <w:sz w:val="20"/>
          <w:szCs w:val="20"/>
        </w:rPr>
      </w:pPr>
      <w:r w:rsidRPr="006E50FB">
        <w:rPr>
          <w:sz w:val="20"/>
          <w:szCs w:val="20"/>
        </w:rPr>
        <w:t xml:space="preserve">0 = ei ole </w:t>
      </w:r>
      <w:r w:rsidR="006E50FB" w:rsidRPr="006E50FB">
        <w:rPr>
          <w:sz w:val="20"/>
          <w:szCs w:val="20"/>
        </w:rPr>
        <w:t>olemassa</w:t>
      </w:r>
    </w:p>
    <w:p w14:paraId="203B5D89" w14:textId="2A183D03" w:rsidR="00FF6D0D" w:rsidRPr="006E50FB" w:rsidRDefault="00FF6D0D" w:rsidP="00FF6D0D">
      <w:pPr>
        <w:pStyle w:val="Luettelokappale"/>
        <w:numPr>
          <w:ilvl w:val="0"/>
          <w:numId w:val="2"/>
        </w:numPr>
        <w:rPr>
          <w:sz w:val="20"/>
          <w:szCs w:val="20"/>
        </w:rPr>
      </w:pPr>
      <w:r w:rsidRPr="006E50FB">
        <w:rPr>
          <w:sz w:val="20"/>
          <w:szCs w:val="20"/>
        </w:rPr>
        <w:t xml:space="preserve">1 = </w:t>
      </w:r>
      <w:r w:rsidR="006E50FB" w:rsidRPr="006E50FB">
        <w:rPr>
          <w:sz w:val="20"/>
          <w:szCs w:val="20"/>
        </w:rPr>
        <w:t xml:space="preserve">on </w:t>
      </w:r>
      <w:r w:rsidRPr="006E50FB">
        <w:rPr>
          <w:sz w:val="20"/>
          <w:szCs w:val="20"/>
        </w:rPr>
        <w:t>suunnitteilla</w:t>
      </w:r>
    </w:p>
    <w:p w14:paraId="67DFBB30" w14:textId="41E7D11C" w:rsidR="00FF6D0D" w:rsidRPr="006E50FB" w:rsidRDefault="00FF6D0D" w:rsidP="00FF6D0D">
      <w:pPr>
        <w:pStyle w:val="Luettelokappale"/>
        <w:numPr>
          <w:ilvl w:val="0"/>
          <w:numId w:val="2"/>
        </w:numPr>
        <w:rPr>
          <w:sz w:val="20"/>
          <w:szCs w:val="20"/>
        </w:rPr>
      </w:pPr>
      <w:r w:rsidRPr="006E50FB">
        <w:rPr>
          <w:sz w:val="20"/>
          <w:szCs w:val="20"/>
        </w:rPr>
        <w:t xml:space="preserve">2 = </w:t>
      </w:r>
      <w:r w:rsidR="006E50FB" w:rsidRPr="006E50FB">
        <w:rPr>
          <w:sz w:val="20"/>
          <w:szCs w:val="20"/>
        </w:rPr>
        <w:t xml:space="preserve">on </w:t>
      </w:r>
      <w:r w:rsidRPr="006E50FB">
        <w:rPr>
          <w:sz w:val="20"/>
          <w:szCs w:val="20"/>
        </w:rPr>
        <w:t xml:space="preserve">aloitettu, mutta vielä kesken </w:t>
      </w:r>
    </w:p>
    <w:p w14:paraId="569CD19C" w14:textId="77777777" w:rsidR="006E50FB" w:rsidRPr="006E50FB" w:rsidRDefault="00FF6D0D" w:rsidP="006E50FB">
      <w:pPr>
        <w:pStyle w:val="Luettelokappale"/>
        <w:numPr>
          <w:ilvl w:val="0"/>
          <w:numId w:val="2"/>
        </w:numPr>
        <w:shd w:val="clear" w:color="auto" w:fill="FFFFFF"/>
        <w:spacing w:before="100" w:beforeAutospacing="1" w:after="100" w:afterAutospacing="1" w:line="240" w:lineRule="auto"/>
        <w:rPr>
          <w:rFonts w:eastAsia="Times New Roman" w:cs="Tahoma"/>
          <w:color w:val="333333"/>
          <w:kern w:val="0"/>
          <w:sz w:val="20"/>
          <w:szCs w:val="20"/>
          <w:lang w:eastAsia="fi-FI"/>
          <w14:ligatures w14:val="none"/>
        </w:rPr>
      </w:pPr>
      <w:r w:rsidRPr="006E50FB">
        <w:rPr>
          <w:sz w:val="20"/>
          <w:szCs w:val="20"/>
        </w:rPr>
        <w:t>3 =on olemassa ja riittävällä tasolla</w:t>
      </w:r>
      <w:r w:rsidR="006E50FB" w:rsidRPr="006E50FB">
        <w:rPr>
          <w:sz w:val="20"/>
          <w:szCs w:val="20"/>
        </w:rPr>
        <w:t xml:space="preserve"> (on otettu käyttöön)</w:t>
      </w:r>
    </w:p>
    <w:p w14:paraId="41B7C59B" w14:textId="59224209" w:rsidR="006E50FB" w:rsidRPr="006E50FB" w:rsidRDefault="00FF6D0D" w:rsidP="006E50FB">
      <w:pPr>
        <w:pStyle w:val="Luettelokappale"/>
        <w:numPr>
          <w:ilvl w:val="0"/>
          <w:numId w:val="2"/>
        </w:numPr>
        <w:shd w:val="clear" w:color="auto" w:fill="FFFFFF"/>
        <w:spacing w:before="100" w:beforeAutospacing="1" w:after="100" w:afterAutospacing="1" w:line="240" w:lineRule="auto"/>
        <w:rPr>
          <w:rFonts w:eastAsia="Times New Roman" w:cs="Tahoma"/>
          <w:color w:val="333333"/>
          <w:kern w:val="0"/>
          <w:sz w:val="20"/>
          <w:szCs w:val="20"/>
          <w:lang w:eastAsia="fi-FI"/>
          <w14:ligatures w14:val="none"/>
        </w:rPr>
      </w:pPr>
      <w:r w:rsidRPr="006E50FB">
        <w:rPr>
          <w:sz w:val="20"/>
          <w:szCs w:val="20"/>
        </w:rPr>
        <w:t xml:space="preserve">4 = on olemassa ja hyvällä tasolla </w:t>
      </w:r>
      <w:r w:rsidR="006E50FB" w:rsidRPr="006E50FB">
        <w:rPr>
          <w:sz w:val="20"/>
          <w:szCs w:val="20"/>
        </w:rPr>
        <w:t>(</w:t>
      </w:r>
      <w:r w:rsidR="006E50FB" w:rsidRPr="006E50FB">
        <w:rPr>
          <w:rFonts w:eastAsia="Times New Roman" w:cs="Tahoma"/>
          <w:color w:val="333333"/>
          <w:kern w:val="0"/>
          <w:sz w:val="20"/>
          <w:szCs w:val="20"/>
          <w:lang w:eastAsia="fi-FI"/>
          <w14:ligatures w14:val="none"/>
        </w:rPr>
        <w:t>toimiva, tunnistetaan vahvuudet ja kehittämistarve</w:t>
      </w:r>
      <w:r w:rsidR="006E50FB">
        <w:rPr>
          <w:rFonts w:eastAsia="Times New Roman" w:cs="Tahoma"/>
          <w:color w:val="333333"/>
          <w:kern w:val="0"/>
          <w:sz w:val="20"/>
          <w:szCs w:val="20"/>
          <w:lang w:eastAsia="fi-FI"/>
          <w14:ligatures w14:val="none"/>
        </w:rPr>
        <w:t>)</w:t>
      </w:r>
    </w:p>
    <w:p w14:paraId="13149848" w14:textId="15E8A2B3" w:rsidR="00FF6D0D" w:rsidRPr="006E50FB" w:rsidRDefault="00FF6D0D" w:rsidP="00FF6D0D">
      <w:pPr>
        <w:pStyle w:val="Luettelokappale"/>
        <w:numPr>
          <w:ilvl w:val="0"/>
          <w:numId w:val="2"/>
        </w:numPr>
        <w:rPr>
          <w:sz w:val="20"/>
          <w:szCs w:val="20"/>
        </w:rPr>
      </w:pPr>
      <w:r w:rsidRPr="006E50FB">
        <w:rPr>
          <w:sz w:val="20"/>
          <w:szCs w:val="20"/>
        </w:rPr>
        <w:t>5 = on olemassa ja erinomaisella tasolla (</w:t>
      </w:r>
      <w:r w:rsidR="006E50FB" w:rsidRPr="006E50FB">
        <w:rPr>
          <w:rFonts w:eastAsia="Times New Roman" w:cs="Arial"/>
          <w:color w:val="333333"/>
          <w:kern w:val="0"/>
          <w:sz w:val="21"/>
          <w:szCs w:val="21"/>
          <w:lang w:eastAsia="fi-FI"/>
          <w14:ligatures w14:val="none"/>
        </w:rPr>
        <w:t>asiaa arvioidaan säännöllisesti</w:t>
      </w:r>
      <w:r w:rsidR="006E50FB">
        <w:rPr>
          <w:rFonts w:eastAsia="Times New Roman" w:cs="Arial"/>
          <w:color w:val="333333"/>
          <w:kern w:val="0"/>
          <w:sz w:val="21"/>
          <w:szCs w:val="21"/>
          <w:lang w:eastAsia="fi-FI"/>
          <w14:ligatures w14:val="none"/>
        </w:rPr>
        <w:t xml:space="preserve">, </w:t>
      </w:r>
      <w:r w:rsidR="006E50FB" w:rsidRPr="006E50FB">
        <w:rPr>
          <w:rFonts w:eastAsia="Times New Roman" w:cs="Arial"/>
          <w:color w:val="333333"/>
          <w:kern w:val="0"/>
          <w:sz w:val="21"/>
          <w:szCs w:val="21"/>
          <w:lang w:eastAsia="fi-FI"/>
          <w14:ligatures w14:val="none"/>
        </w:rPr>
        <w:t>tehdään tarvittavat toimenpiteet</w:t>
      </w:r>
      <w:r w:rsidR="006E50FB">
        <w:rPr>
          <w:rFonts w:eastAsia="Times New Roman" w:cs="Arial"/>
          <w:color w:val="333333"/>
          <w:kern w:val="0"/>
          <w:sz w:val="21"/>
          <w:szCs w:val="21"/>
          <w:lang w:eastAsia="fi-FI"/>
          <w14:ligatures w14:val="none"/>
        </w:rPr>
        <w:t>, k</w:t>
      </w:r>
      <w:r w:rsidRPr="006E50FB">
        <w:rPr>
          <w:sz w:val="20"/>
          <w:szCs w:val="20"/>
        </w:rPr>
        <w:t>ehitetään ja tehdään koko ajan yhä paremmaksi</w:t>
      </w:r>
      <w:r w:rsidR="006E50FB" w:rsidRPr="006E50FB">
        <w:rPr>
          <w:sz w:val="20"/>
          <w:szCs w:val="20"/>
        </w:rPr>
        <w:t>)</w:t>
      </w:r>
    </w:p>
    <w:p w14:paraId="0E15033A" w14:textId="77777777" w:rsidR="00105208" w:rsidRDefault="00105208" w:rsidP="00105208">
      <w:pPr>
        <w:pStyle w:val="Luettelokappale"/>
        <w:rPr>
          <w:sz w:val="20"/>
          <w:szCs w:val="20"/>
        </w:rPr>
      </w:pPr>
    </w:p>
    <w:tbl>
      <w:tblPr>
        <w:tblStyle w:val="TaulukkoRuudukko"/>
        <w:tblW w:w="0" w:type="auto"/>
        <w:tblLook w:val="04A0" w:firstRow="1" w:lastRow="0" w:firstColumn="1" w:lastColumn="0" w:noHBand="0" w:noVBand="1"/>
      </w:tblPr>
      <w:tblGrid>
        <w:gridCol w:w="2957"/>
        <w:gridCol w:w="4946"/>
        <w:gridCol w:w="345"/>
        <w:gridCol w:w="345"/>
        <w:gridCol w:w="345"/>
        <w:gridCol w:w="345"/>
        <w:gridCol w:w="345"/>
      </w:tblGrid>
      <w:tr w:rsidR="00230575" w14:paraId="5874343E" w14:textId="77777777" w:rsidTr="0077044C">
        <w:tc>
          <w:tcPr>
            <w:tcW w:w="2957" w:type="dxa"/>
          </w:tcPr>
          <w:p w14:paraId="093E99BA" w14:textId="77777777" w:rsidR="00FF6D0D" w:rsidRDefault="008A7332">
            <w:pPr>
              <w:rPr>
                <w:b/>
                <w:bCs/>
                <w:sz w:val="28"/>
                <w:szCs w:val="28"/>
              </w:rPr>
            </w:pPr>
            <w:r>
              <w:rPr>
                <w:b/>
                <w:bCs/>
                <w:sz w:val="28"/>
                <w:szCs w:val="28"/>
              </w:rPr>
              <w:t>Johtaminen ja hallinto</w:t>
            </w:r>
          </w:p>
          <w:p w14:paraId="08C4ED2A" w14:textId="143AF5F5" w:rsidR="008A7332" w:rsidRPr="008A7332" w:rsidRDefault="008A7332">
            <w:pPr>
              <w:rPr>
                <w:b/>
                <w:bCs/>
                <w:sz w:val="28"/>
                <w:szCs w:val="28"/>
              </w:rPr>
            </w:pPr>
          </w:p>
        </w:tc>
        <w:tc>
          <w:tcPr>
            <w:tcW w:w="4946" w:type="dxa"/>
          </w:tcPr>
          <w:p w14:paraId="05CB180A" w14:textId="085FCF3A" w:rsidR="00FF6D0D" w:rsidRPr="008A7332" w:rsidRDefault="00FF6D0D">
            <w:pPr>
              <w:rPr>
                <w:b/>
                <w:bCs/>
                <w:sz w:val="28"/>
                <w:szCs w:val="28"/>
              </w:rPr>
            </w:pPr>
            <w:r w:rsidRPr="008A7332">
              <w:rPr>
                <w:b/>
                <w:bCs/>
                <w:sz w:val="28"/>
                <w:szCs w:val="28"/>
              </w:rPr>
              <w:t>Selite</w:t>
            </w:r>
          </w:p>
        </w:tc>
        <w:tc>
          <w:tcPr>
            <w:tcW w:w="345" w:type="dxa"/>
          </w:tcPr>
          <w:p w14:paraId="5B65E3F4" w14:textId="5E9D8676" w:rsidR="00FF6D0D" w:rsidRPr="008A7332" w:rsidRDefault="00FF6D0D">
            <w:pPr>
              <w:rPr>
                <w:b/>
                <w:bCs/>
              </w:rPr>
            </w:pPr>
            <w:r w:rsidRPr="008A7332">
              <w:rPr>
                <w:b/>
                <w:bCs/>
              </w:rPr>
              <w:t>1</w:t>
            </w:r>
          </w:p>
        </w:tc>
        <w:tc>
          <w:tcPr>
            <w:tcW w:w="345" w:type="dxa"/>
          </w:tcPr>
          <w:p w14:paraId="6EE6DF31" w14:textId="5C3C4504" w:rsidR="00FF6D0D" w:rsidRPr="008A7332" w:rsidRDefault="00FF6D0D">
            <w:pPr>
              <w:rPr>
                <w:b/>
                <w:bCs/>
              </w:rPr>
            </w:pPr>
            <w:r w:rsidRPr="008A7332">
              <w:rPr>
                <w:b/>
                <w:bCs/>
              </w:rPr>
              <w:t>2</w:t>
            </w:r>
          </w:p>
        </w:tc>
        <w:tc>
          <w:tcPr>
            <w:tcW w:w="345" w:type="dxa"/>
          </w:tcPr>
          <w:p w14:paraId="2A0D5157" w14:textId="0F3096BA" w:rsidR="00FF6D0D" w:rsidRPr="008A7332" w:rsidRDefault="00FF6D0D">
            <w:pPr>
              <w:rPr>
                <w:b/>
                <w:bCs/>
              </w:rPr>
            </w:pPr>
            <w:r w:rsidRPr="008A7332">
              <w:rPr>
                <w:b/>
                <w:bCs/>
              </w:rPr>
              <w:t>3</w:t>
            </w:r>
          </w:p>
        </w:tc>
        <w:tc>
          <w:tcPr>
            <w:tcW w:w="345" w:type="dxa"/>
          </w:tcPr>
          <w:p w14:paraId="5BF637DE" w14:textId="5613231A" w:rsidR="00FF6D0D" w:rsidRPr="008A7332" w:rsidRDefault="00FF6D0D">
            <w:pPr>
              <w:rPr>
                <w:b/>
                <w:bCs/>
              </w:rPr>
            </w:pPr>
            <w:r w:rsidRPr="008A7332">
              <w:rPr>
                <w:b/>
                <w:bCs/>
              </w:rPr>
              <w:t>4</w:t>
            </w:r>
          </w:p>
        </w:tc>
        <w:tc>
          <w:tcPr>
            <w:tcW w:w="345" w:type="dxa"/>
          </w:tcPr>
          <w:p w14:paraId="0FCA2182" w14:textId="37368BDD" w:rsidR="00FF6D0D" w:rsidRPr="008A7332" w:rsidRDefault="00FF6D0D">
            <w:pPr>
              <w:rPr>
                <w:b/>
                <w:bCs/>
              </w:rPr>
            </w:pPr>
            <w:r w:rsidRPr="008A7332">
              <w:rPr>
                <w:b/>
                <w:bCs/>
              </w:rPr>
              <w:t>5</w:t>
            </w:r>
          </w:p>
        </w:tc>
      </w:tr>
      <w:tr w:rsidR="00230575" w14:paraId="3352B87D" w14:textId="77777777" w:rsidTr="0077044C">
        <w:tc>
          <w:tcPr>
            <w:tcW w:w="2957" w:type="dxa"/>
          </w:tcPr>
          <w:p w14:paraId="7D051B51" w14:textId="3AF94A5C" w:rsidR="00FF6D0D" w:rsidRPr="00E218A6" w:rsidRDefault="00FF6D0D">
            <w:pPr>
              <w:rPr>
                <w:b/>
                <w:bCs/>
                <w:i/>
                <w:iCs/>
              </w:rPr>
            </w:pPr>
            <w:r w:rsidRPr="00E218A6">
              <w:rPr>
                <w:b/>
                <w:bCs/>
                <w:i/>
                <w:iCs/>
              </w:rPr>
              <w:t>Säännöt</w:t>
            </w:r>
          </w:p>
        </w:tc>
        <w:tc>
          <w:tcPr>
            <w:tcW w:w="4946" w:type="dxa"/>
          </w:tcPr>
          <w:p w14:paraId="47F5E8BD" w14:textId="6DD211D4" w:rsidR="00FF6D0D" w:rsidRPr="00230575" w:rsidRDefault="00FF6D0D">
            <w:pPr>
              <w:rPr>
                <w:sz w:val="20"/>
                <w:szCs w:val="20"/>
              </w:rPr>
            </w:pPr>
            <w:r w:rsidRPr="00230575">
              <w:rPr>
                <w:sz w:val="20"/>
                <w:szCs w:val="20"/>
              </w:rPr>
              <w:t>Seura</w:t>
            </w:r>
            <w:r w:rsidR="00070685">
              <w:rPr>
                <w:sz w:val="20"/>
                <w:szCs w:val="20"/>
              </w:rPr>
              <w:t xml:space="preserve">n säännöt on </w:t>
            </w:r>
            <w:r w:rsidRPr="00230575">
              <w:rPr>
                <w:sz w:val="20"/>
                <w:szCs w:val="20"/>
              </w:rPr>
              <w:t>päivitetty</w:t>
            </w:r>
            <w:r w:rsidR="006E50FB">
              <w:rPr>
                <w:sz w:val="20"/>
                <w:szCs w:val="20"/>
              </w:rPr>
              <w:t xml:space="preserve"> ja </w:t>
            </w:r>
            <w:r w:rsidR="00E921F4">
              <w:rPr>
                <w:sz w:val="20"/>
                <w:szCs w:val="20"/>
              </w:rPr>
              <w:t xml:space="preserve">löytyvät </w:t>
            </w:r>
            <w:r w:rsidR="0009007B">
              <w:rPr>
                <w:sz w:val="20"/>
                <w:szCs w:val="20"/>
              </w:rPr>
              <w:t xml:space="preserve">kotisivuilta. </w:t>
            </w:r>
          </w:p>
        </w:tc>
        <w:tc>
          <w:tcPr>
            <w:tcW w:w="345" w:type="dxa"/>
          </w:tcPr>
          <w:p w14:paraId="3FEE6D4E" w14:textId="77777777" w:rsidR="00FF6D0D" w:rsidRDefault="00FF6D0D"/>
        </w:tc>
        <w:tc>
          <w:tcPr>
            <w:tcW w:w="345" w:type="dxa"/>
          </w:tcPr>
          <w:p w14:paraId="38E43096" w14:textId="77777777" w:rsidR="00FF6D0D" w:rsidRDefault="00FF6D0D"/>
        </w:tc>
        <w:tc>
          <w:tcPr>
            <w:tcW w:w="345" w:type="dxa"/>
          </w:tcPr>
          <w:p w14:paraId="2528CFDF" w14:textId="77777777" w:rsidR="00FF6D0D" w:rsidRDefault="00FF6D0D"/>
        </w:tc>
        <w:tc>
          <w:tcPr>
            <w:tcW w:w="345" w:type="dxa"/>
          </w:tcPr>
          <w:p w14:paraId="29BB6EA3" w14:textId="77777777" w:rsidR="00FF6D0D" w:rsidRDefault="00FF6D0D"/>
        </w:tc>
        <w:tc>
          <w:tcPr>
            <w:tcW w:w="345" w:type="dxa"/>
          </w:tcPr>
          <w:p w14:paraId="169027C7" w14:textId="77777777" w:rsidR="00FF6D0D" w:rsidRDefault="00FF6D0D"/>
        </w:tc>
      </w:tr>
      <w:tr w:rsidR="00230575" w14:paraId="170F9D7F" w14:textId="77777777" w:rsidTr="0077044C">
        <w:tc>
          <w:tcPr>
            <w:tcW w:w="2957" w:type="dxa"/>
          </w:tcPr>
          <w:p w14:paraId="077C59EC" w14:textId="787D98B2" w:rsidR="00FF6D0D" w:rsidRPr="00E218A6" w:rsidRDefault="00FF6D0D">
            <w:pPr>
              <w:rPr>
                <w:b/>
                <w:bCs/>
                <w:i/>
                <w:iCs/>
              </w:rPr>
            </w:pPr>
            <w:r w:rsidRPr="00E218A6">
              <w:rPr>
                <w:b/>
                <w:bCs/>
                <w:i/>
                <w:iCs/>
              </w:rPr>
              <w:t>Arvot</w:t>
            </w:r>
          </w:p>
        </w:tc>
        <w:tc>
          <w:tcPr>
            <w:tcW w:w="4946" w:type="dxa"/>
          </w:tcPr>
          <w:p w14:paraId="4892634A" w14:textId="27A35C3E" w:rsidR="00FF6D0D" w:rsidRPr="00230575" w:rsidRDefault="00FF6D0D">
            <w:pPr>
              <w:rPr>
                <w:sz w:val="20"/>
                <w:szCs w:val="20"/>
              </w:rPr>
            </w:pPr>
            <w:r w:rsidRPr="00230575">
              <w:rPr>
                <w:sz w:val="20"/>
                <w:szCs w:val="20"/>
              </w:rPr>
              <w:t>Seuralla on arvot</w:t>
            </w:r>
            <w:r w:rsidR="00070685">
              <w:rPr>
                <w:sz w:val="20"/>
                <w:szCs w:val="20"/>
              </w:rPr>
              <w:t xml:space="preserve"> </w:t>
            </w:r>
            <w:r w:rsidR="006E50FB">
              <w:rPr>
                <w:sz w:val="20"/>
                <w:szCs w:val="20"/>
              </w:rPr>
              <w:t xml:space="preserve">ja löytyvät kotisivuilta. Kuvaus kertoo, </w:t>
            </w:r>
            <w:r w:rsidRPr="00230575">
              <w:rPr>
                <w:sz w:val="20"/>
                <w:szCs w:val="20"/>
              </w:rPr>
              <w:t>miten arvojen mukainen toiminta näkyy seuran arjessa</w:t>
            </w:r>
            <w:r w:rsidR="0009007B">
              <w:rPr>
                <w:sz w:val="20"/>
                <w:szCs w:val="20"/>
              </w:rPr>
              <w:t xml:space="preserve">, eri toiminnoissa ja </w:t>
            </w:r>
            <w:r w:rsidRPr="00230575">
              <w:rPr>
                <w:sz w:val="20"/>
                <w:szCs w:val="20"/>
              </w:rPr>
              <w:t>päätöksenteossa</w:t>
            </w:r>
            <w:r w:rsidR="0009007B">
              <w:rPr>
                <w:sz w:val="20"/>
                <w:szCs w:val="20"/>
              </w:rPr>
              <w:t>.</w:t>
            </w:r>
            <w:r w:rsidR="00E218A6">
              <w:rPr>
                <w:sz w:val="20"/>
                <w:szCs w:val="20"/>
              </w:rPr>
              <w:t xml:space="preserve"> </w:t>
            </w:r>
          </w:p>
        </w:tc>
        <w:tc>
          <w:tcPr>
            <w:tcW w:w="345" w:type="dxa"/>
          </w:tcPr>
          <w:p w14:paraId="32F7DC55" w14:textId="77777777" w:rsidR="00FF6D0D" w:rsidRDefault="00FF6D0D"/>
        </w:tc>
        <w:tc>
          <w:tcPr>
            <w:tcW w:w="345" w:type="dxa"/>
          </w:tcPr>
          <w:p w14:paraId="69CC8989" w14:textId="77777777" w:rsidR="00FF6D0D" w:rsidRDefault="00FF6D0D"/>
        </w:tc>
        <w:tc>
          <w:tcPr>
            <w:tcW w:w="345" w:type="dxa"/>
          </w:tcPr>
          <w:p w14:paraId="66C532BF" w14:textId="77777777" w:rsidR="00FF6D0D" w:rsidRDefault="00FF6D0D"/>
        </w:tc>
        <w:tc>
          <w:tcPr>
            <w:tcW w:w="345" w:type="dxa"/>
          </w:tcPr>
          <w:p w14:paraId="3638AB65" w14:textId="77777777" w:rsidR="00FF6D0D" w:rsidRDefault="00FF6D0D"/>
        </w:tc>
        <w:tc>
          <w:tcPr>
            <w:tcW w:w="345" w:type="dxa"/>
          </w:tcPr>
          <w:p w14:paraId="37140BA6" w14:textId="77777777" w:rsidR="00FF6D0D" w:rsidRDefault="00FF6D0D"/>
        </w:tc>
      </w:tr>
      <w:tr w:rsidR="00230575" w14:paraId="74BC08A9" w14:textId="77777777" w:rsidTr="0077044C">
        <w:tc>
          <w:tcPr>
            <w:tcW w:w="2957" w:type="dxa"/>
          </w:tcPr>
          <w:p w14:paraId="4D19E1D6" w14:textId="255BA240" w:rsidR="00FF6D0D" w:rsidRPr="00E218A6" w:rsidRDefault="00000D9C">
            <w:pPr>
              <w:rPr>
                <w:b/>
                <w:bCs/>
                <w:i/>
                <w:iCs/>
              </w:rPr>
            </w:pPr>
            <w:r>
              <w:rPr>
                <w:b/>
                <w:bCs/>
                <w:i/>
                <w:iCs/>
              </w:rPr>
              <w:t>Tulevaisuuden kuva ja tavoite</w:t>
            </w:r>
            <w:r w:rsidR="00DE5E50">
              <w:rPr>
                <w:b/>
                <w:bCs/>
                <w:i/>
                <w:iCs/>
              </w:rPr>
              <w:t>tila</w:t>
            </w:r>
            <w:r>
              <w:rPr>
                <w:b/>
                <w:bCs/>
                <w:i/>
                <w:iCs/>
              </w:rPr>
              <w:t xml:space="preserve"> </w:t>
            </w:r>
          </w:p>
        </w:tc>
        <w:tc>
          <w:tcPr>
            <w:tcW w:w="4946" w:type="dxa"/>
          </w:tcPr>
          <w:p w14:paraId="74F99A44" w14:textId="2F02F6CA" w:rsidR="00FF6D0D" w:rsidRPr="00230575" w:rsidRDefault="00FF6D0D">
            <w:pPr>
              <w:rPr>
                <w:sz w:val="20"/>
                <w:szCs w:val="20"/>
              </w:rPr>
            </w:pPr>
            <w:r w:rsidRPr="00230575">
              <w:rPr>
                <w:sz w:val="20"/>
                <w:szCs w:val="20"/>
              </w:rPr>
              <w:t xml:space="preserve">Seuralla </w:t>
            </w:r>
            <w:r w:rsidR="00E218A6">
              <w:rPr>
                <w:sz w:val="20"/>
                <w:szCs w:val="20"/>
              </w:rPr>
              <w:t xml:space="preserve">on kirjattuna konkreettinen </w:t>
            </w:r>
            <w:r w:rsidRPr="00230575">
              <w:rPr>
                <w:sz w:val="20"/>
                <w:szCs w:val="20"/>
              </w:rPr>
              <w:t>tavoite/kuva/</w:t>
            </w:r>
            <w:r w:rsidR="00000D9C">
              <w:rPr>
                <w:sz w:val="20"/>
                <w:szCs w:val="20"/>
              </w:rPr>
              <w:t>visio/</w:t>
            </w:r>
            <w:r w:rsidRPr="00230575">
              <w:rPr>
                <w:sz w:val="20"/>
                <w:szCs w:val="20"/>
              </w:rPr>
              <w:t xml:space="preserve">haave, </w:t>
            </w:r>
            <w:r w:rsidR="00000D9C">
              <w:rPr>
                <w:sz w:val="20"/>
                <w:szCs w:val="20"/>
              </w:rPr>
              <w:t xml:space="preserve">millaisena seura nähdään esim. </w:t>
            </w:r>
            <w:r w:rsidR="00000D9C" w:rsidRPr="00230575">
              <w:rPr>
                <w:sz w:val="20"/>
                <w:szCs w:val="20"/>
              </w:rPr>
              <w:t xml:space="preserve">viiden vuoden kuluttua. </w:t>
            </w:r>
            <w:r w:rsidR="00000D9C">
              <w:rPr>
                <w:sz w:val="20"/>
                <w:szCs w:val="20"/>
              </w:rPr>
              <w:t>Tulevaisuuden kuva</w:t>
            </w:r>
            <w:r w:rsidR="00CD389A">
              <w:rPr>
                <w:sz w:val="20"/>
                <w:szCs w:val="20"/>
              </w:rPr>
              <w:t xml:space="preserve">an on kirjattu </w:t>
            </w:r>
            <w:r w:rsidR="00000D9C">
              <w:rPr>
                <w:sz w:val="20"/>
                <w:szCs w:val="20"/>
              </w:rPr>
              <w:t xml:space="preserve">konkreettinen </w:t>
            </w:r>
            <w:r w:rsidR="00000D9C" w:rsidRPr="00230575">
              <w:rPr>
                <w:sz w:val="20"/>
                <w:szCs w:val="20"/>
              </w:rPr>
              <w:t>muutos</w:t>
            </w:r>
            <w:r w:rsidR="00CD389A">
              <w:rPr>
                <w:sz w:val="20"/>
                <w:szCs w:val="20"/>
              </w:rPr>
              <w:t>/muutokset verrattuna seuran tämänhetkiseen tilaan. S</w:t>
            </w:r>
            <w:r w:rsidR="00000D9C">
              <w:rPr>
                <w:sz w:val="20"/>
                <w:szCs w:val="20"/>
              </w:rPr>
              <w:t>uunnittelull</w:t>
            </w:r>
            <w:r w:rsidR="00CD389A">
              <w:rPr>
                <w:sz w:val="20"/>
                <w:szCs w:val="20"/>
              </w:rPr>
              <w:t xml:space="preserve">a, </w:t>
            </w:r>
            <w:r w:rsidR="00000D9C">
              <w:rPr>
                <w:sz w:val="20"/>
                <w:szCs w:val="20"/>
              </w:rPr>
              <w:t>toiminnall</w:t>
            </w:r>
            <w:r w:rsidR="00CD389A">
              <w:rPr>
                <w:sz w:val="20"/>
                <w:szCs w:val="20"/>
              </w:rPr>
              <w:t>a</w:t>
            </w:r>
            <w:r w:rsidR="00000D9C">
              <w:rPr>
                <w:sz w:val="20"/>
                <w:szCs w:val="20"/>
              </w:rPr>
              <w:t xml:space="preserve"> ja päätöksenteoll</w:t>
            </w:r>
            <w:r w:rsidR="00CD389A">
              <w:rPr>
                <w:sz w:val="20"/>
                <w:szCs w:val="20"/>
              </w:rPr>
              <w:t xml:space="preserve">a on näin ollen </w:t>
            </w:r>
            <w:r w:rsidR="00000D9C">
              <w:rPr>
                <w:sz w:val="20"/>
                <w:szCs w:val="20"/>
              </w:rPr>
              <w:t>selkeä suun</w:t>
            </w:r>
            <w:r w:rsidR="00CD389A">
              <w:rPr>
                <w:sz w:val="20"/>
                <w:szCs w:val="20"/>
              </w:rPr>
              <w:t xml:space="preserve">ta </w:t>
            </w:r>
            <w:r w:rsidR="00000D9C">
              <w:rPr>
                <w:sz w:val="20"/>
                <w:szCs w:val="20"/>
              </w:rPr>
              <w:t xml:space="preserve">ja päämäärä, </w:t>
            </w:r>
            <w:r w:rsidR="00CD389A">
              <w:rPr>
                <w:sz w:val="20"/>
                <w:szCs w:val="20"/>
              </w:rPr>
              <w:t xml:space="preserve">jota tavoitellaan ja </w:t>
            </w:r>
            <w:r w:rsidR="00000D9C">
              <w:rPr>
                <w:sz w:val="20"/>
                <w:szCs w:val="20"/>
              </w:rPr>
              <w:t xml:space="preserve">jonka eteen työtä tehdään. </w:t>
            </w:r>
          </w:p>
        </w:tc>
        <w:tc>
          <w:tcPr>
            <w:tcW w:w="345" w:type="dxa"/>
          </w:tcPr>
          <w:p w14:paraId="26A02681" w14:textId="77777777" w:rsidR="00FF6D0D" w:rsidRDefault="00FF6D0D"/>
        </w:tc>
        <w:tc>
          <w:tcPr>
            <w:tcW w:w="345" w:type="dxa"/>
          </w:tcPr>
          <w:p w14:paraId="68F1E9D1" w14:textId="77777777" w:rsidR="00FF6D0D" w:rsidRDefault="00FF6D0D"/>
        </w:tc>
        <w:tc>
          <w:tcPr>
            <w:tcW w:w="345" w:type="dxa"/>
          </w:tcPr>
          <w:p w14:paraId="23A3F7A8" w14:textId="77777777" w:rsidR="00FF6D0D" w:rsidRDefault="00FF6D0D"/>
        </w:tc>
        <w:tc>
          <w:tcPr>
            <w:tcW w:w="345" w:type="dxa"/>
          </w:tcPr>
          <w:p w14:paraId="64609DC1" w14:textId="77777777" w:rsidR="00FF6D0D" w:rsidRDefault="00FF6D0D"/>
        </w:tc>
        <w:tc>
          <w:tcPr>
            <w:tcW w:w="345" w:type="dxa"/>
          </w:tcPr>
          <w:p w14:paraId="6990D804" w14:textId="77777777" w:rsidR="00FF6D0D" w:rsidRDefault="00FF6D0D"/>
        </w:tc>
      </w:tr>
      <w:tr w:rsidR="00230575" w14:paraId="5C3C4AF6" w14:textId="77777777" w:rsidTr="0077044C">
        <w:tc>
          <w:tcPr>
            <w:tcW w:w="2957" w:type="dxa"/>
          </w:tcPr>
          <w:p w14:paraId="6CA53B38" w14:textId="51CA8FA6" w:rsidR="00FF6D0D" w:rsidRPr="00E218A6" w:rsidRDefault="00230575">
            <w:pPr>
              <w:rPr>
                <w:b/>
                <w:bCs/>
                <w:i/>
                <w:iCs/>
              </w:rPr>
            </w:pPr>
            <w:r w:rsidRPr="00E218A6">
              <w:rPr>
                <w:b/>
                <w:bCs/>
                <w:i/>
                <w:iCs/>
              </w:rPr>
              <w:t xml:space="preserve">Pitkän tähtäimen suunnitelma </w:t>
            </w:r>
            <w:r w:rsidR="00E218A6">
              <w:rPr>
                <w:b/>
                <w:bCs/>
                <w:i/>
                <w:iCs/>
              </w:rPr>
              <w:t xml:space="preserve">(PTS) </w:t>
            </w:r>
            <w:r w:rsidRPr="00E218A6">
              <w:rPr>
                <w:b/>
                <w:bCs/>
                <w:i/>
                <w:iCs/>
              </w:rPr>
              <w:t>ja strategia</w:t>
            </w:r>
          </w:p>
        </w:tc>
        <w:tc>
          <w:tcPr>
            <w:tcW w:w="4946" w:type="dxa"/>
          </w:tcPr>
          <w:p w14:paraId="0377A30A" w14:textId="7D30F48A" w:rsidR="00FF6D0D" w:rsidRDefault="00230575">
            <w:pPr>
              <w:rPr>
                <w:sz w:val="20"/>
                <w:szCs w:val="20"/>
              </w:rPr>
            </w:pPr>
            <w:r w:rsidRPr="00230575">
              <w:rPr>
                <w:sz w:val="20"/>
                <w:szCs w:val="20"/>
              </w:rPr>
              <w:t xml:space="preserve">Seuralla on PTS, joka kuvaa </w:t>
            </w:r>
            <w:r w:rsidR="006E50FB">
              <w:rPr>
                <w:sz w:val="20"/>
                <w:szCs w:val="20"/>
              </w:rPr>
              <w:t xml:space="preserve">konkreettisen </w:t>
            </w:r>
            <w:r>
              <w:rPr>
                <w:sz w:val="20"/>
                <w:szCs w:val="20"/>
              </w:rPr>
              <w:t>suunnitelman</w:t>
            </w:r>
            <w:r w:rsidR="00E218A6">
              <w:rPr>
                <w:sz w:val="20"/>
                <w:szCs w:val="20"/>
              </w:rPr>
              <w:t xml:space="preserve"> </w:t>
            </w:r>
            <w:r w:rsidRPr="00230575">
              <w:rPr>
                <w:sz w:val="20"/>
                <w:szCs w:val="20"/>
              </w:rPr>
              <w:t xml:space="preserve">ja </w:t>
            </w:r>
            <w:r w:rsidR="00CD389A">
              <w:rPr>
                <w:sz w:val="20"/>
                <w:szCs w:val="20"/>
              </w:rPr>
              <w:t>strategi</w:t>
            </w:r>
            <w:r w:rsidR="00FC0B4D">
              <w:rPr>
                <w:sz w:val="20"/>
                <w:szCs w:val="20"/>
              </w:rPr>
              <w:t xml:space="preserve">sen </w:t>
            </w:r>
            <w:r w:rsidRPr="00230575">
              <w:rPr>
                <w:sz w:val="20"/>
                <w:szCs w:val="20"/>
              </w:rPr>
              <w:t xml:space="preserve">käsikirjoituksen </w:t>
            </w:r>
            <w:r w:rsidR="00CD389A">
              <w:rPr>
                <w:sz w:val="20"/>
                <w:szCs w:val="20"/>
              </w:rPr>
              <w:t xml:space="preserve">tulevaisuuden kuvan </w:t>
            </w:r>
            <w:r w:rsidRPr="00230575">
              <w:rPr>
                <w:sz w:val="20"/>
                <w:szCs w:val="20"/>
              </w:rPr>
              <w:t xml:space="preserve">saavuttamiseen. </w:t>
            </w:r>
            <w:r w:rsidR="00CD389A">
              <w:rPr>
                <w:sz w:val="20"/>
                <w:szCs w:val="20"/>
              </w:rPr>
              <w:t>Esim. viiden vuoden s</w:t>
            </w:r>
            <w:r w:rsidRPr="00230575">
              <w:rPr>
                <w:sz w:val="20"/>
                <w:szCs w:val="20"/>
              </w:rPr>
              <w:t>uunnitelma</w:t>
            </w:r>
            <w:r w:rsidR="00CD389A">
              <w:rPr>
                <w:sz w:val="20"/>
                <w:szCs w:val="20"/>
              </w:rPr>
              <w:t xml:space="preserve"> kertoo, </w:t>
            </w:r>
            <w:r w:rsidRPr="00230575">
              <w:rPr>
                <w:sz w:val="20"/>
                <w:szCs w:val="20"/>
              </w:rPr>
              <w:t xml:space="preserve">mitä </w:t>
            </w:r>
            <w:r w:rsidR="00FC0B4D">
              <w:rPr>
                <w:sz w:val="20"/>
                <w:szCs w:val="20"/>
              </w:rPr>
              <w:t xml:space="preserve">minäkin suunnittelukauteen kuluvana </w:t>
            </w:r>
            <w:r w:rsidRPr="00230575">
              <w:rPr>
                <w:sz w:val="20"/>
                <w:szCs w:val="20"/>
              </w:rPr>
              <w:t>vuonna tehdään ja mitkä ovat kunkin vuoden kärkihankkeet</w:t>
            </w:r>
            <w:r>
              <w:rPr>
                <w:sz w:val="20"/>
                <w:szCs w:val="20"/>
              </w:rPr>
              <w:t xml:space="preserve">. </w:t>
            </w:r>
          </w:p>
          <w:p w14:paraId="73640C0D" w14:textId="77777777" w:rsidR="00FC0B4D" w:rsidRDefault="00FC0B4D">
            <w:pPr>
              <w:rPr>
                <w:sz w:val="20"/>
                <w:szCs w:val="20"/>
              </w:rPr>
            </w:pPr>
          </w:p>
          <w:p w14:paraId="3556573B" w14:textId="77777777" w:rsidR="00DE5E50" w:rsidRDefault="00DE5E50">
            <w:pPr>
              <w:rPr>
                <w:sz w:val="20"/>
                <w:szCs w:val="20"/>
              </w:rPr>
            </w:pPr>
          </w:p>
          <w:p w14:paraId="31669510" w14:textId="77777777" w:rsidR="00DE5E50" w:rsidRDefault="00DE5E50">
            <w:pPr>
              <w:rPr>
                <w:sz w:val="20"/>
                <w:szCs w:val="20"/>
              </w:rPr>
            </w:pPr>
          </w:p>
          <w:p w14:paraId="5F54495A" w14:textId="77777777" w:rsidR="00DE5E50" w:rsidRDefault="00DE5E50">
            <w:pPr>
              <w:rPr>
                <w:sz w:val="20"/>
                <w:szCs w:val="20"/>
              </w:rPr>
            </w:pPr>
          </w:p>
          <w:p w14:paraId="6A90DA03" w14:textId="77777777" w:rsidR="00DE5E50" w:rsidRDefault="00DE5E50">
            <w:pPr>
              <w:rPr>
                <w:sz w:val="20"/>
                <w:szCs w:val="20"/>
              </w:rPr>
            </w:pPr>
          </w:p>
          <w:p w14:paraId="19DDCF0E" w14:textId="3E67236E" w:rsidR="00DE5E50" w:rsidRPr="00230575" w:rsidRDefault="00DE5E50">
            <w:pPr>
              <w:rPr>
                <w:sz w:val="20"/>
                <w:szCs w:val="20"/>
              </w:rPr>
            </w:pPr>
          </w:p>
        </w:tc>
        <w:tc>
          <w:tcPr>
            <w:tcW w:w="345" w:type="dxa"/>
          </w:tcPr>
          <w:p w14:paraId="6D5CFB5D" w14:textId="77777777" w:rsidR="00FF6D0D" w:rsidRDefault="00FF6D0D"/>
        </w:tc>
        <w:tc>
          <w:tcPr>
            <w:tcW w:w="345" w:type="dxa"/>
          </w:tcPr>
          <w:p w14:paraId="2324103B" w14:textId="77777777" w:rsidR="00FF6D0D" w:rsidRDefault="00FF6D0D"/>
        </w:tc>
        <w:tc>
          <w:tcPr>
            <w:tcW w:w="345" w:type="dxa"/>
          </w:tcPr>
          <w:p w14:paraId="398F5B36" w14:textId="77777777" w:rsidR="00FF6D0D" w:rsidRDefault="00FF6D0D"/>
        </w:tc>
        <w:tc>
          <w:tcPr>
            <w:tcW w:w="345" w:type="dxa"/>
          </w:tcPr>
          <w:p w14:paraId="4BAAEDCC" w14:textId="77777777" w:rsidR="00FF6D0D" w:rsidRDefault="00FF6D0D"/>
        </w:tc>
        <w:tc>
          <w:tcPr>
            <w:tcW w:w="345" w:type="dxa"/>
          </w:tcPr>
          <w:p w14:paraId="77719A60" w14:textId="77777777" w:rsidR="00FF6D0D" w:rsidRDefault="00FF6D0D"/>
        </w:tc>
      </w:tr>
      <w:tr w:rsidR="00230575" w14:paraId="7340258B" w14:textId="77777777" w:rsidTr="0077044C">
        <w:tc>
          <w:tcPr>
            <w:tcW w:w="2957" w:type="dxa"/>
          </w:tcPr>
          <w:p w14:paraId="1014A366" w14:textId="5BD04BB7" w:rsidR="00FF6D0D" w:rsidRPr="00E218A6" w:rsidRDefault="009E3A8C">
            <w:pPr>
              <w:rPr>
                <w:b/>
                <w:bCs/>
                <w:i/>
                <w:iCs/>
              </w:rPr>
            </w:pPr>
            <w:r>
              <w:rPr>
                <w:b/>
                <w:bCs/>
                <w:i/>
                <w:iCs/>
              </w:rPr>
              <w:lastRenderedPageBreak/>
              <w:t xml:space="preserve">Arviointi </w:t>
            </w:r>
          </w:p>
        </w:tc>
        <w:tc>
          <w:tcPr>
            <w:tcW w:w="4946" w:type="dxa"/>
          </w:tcPr>
          <w:p w14:paraId="02CD4657" w14:textId="47CDF578" w:rsidR="00FF6D0D" w:rsidRPr="00230575" w:rsidRDefault="00E218A6">
            <w:pPr>
              <w:rPr>
                <w:sz w:val="20"/>
                <w:szCs w:val="20"/>
              </w:rPr>
            </w:pPr>
            <w:r>
              <w:rPr>
                <w:sz w:val="20"/>
                <w:szCs w:val="20"/>
              </w:rPr>
              <w:t>M</w:t>
            </w:r>
            <w:r w:rsidR="00230575" w:rsidRPr="00230575">
              <w:rPr>
                <w:sz w:val="20"/>
                <w:szCs w:val="20"/>
              </w:rPr>
              <w:t xml:space="preserve">ittareilla ja </w:t>
            </w:r>
            <w:r>
              <w:rPr>
                <w:sz w:val="20"/>
                <w:szCs w:val="20"/>
              </w:rPr>
              <w:t>arviointi</w:t>
            </w:r>
            <w:r w:rsidR="00230575" w:rsidRPr="00230575">
              <w:rPr>
                <w:sz w:val="20"/>
                <w:szCs w:val="20"/>
              </w:rPr>
              <w:t>keinoilla todetaan</w:t>
            </w:r>
            <w:r>
              <w:rPr>
                <w:sz w:val="20"/>
                <w:szCs w:val="20"/>
              </w:rPr>
              <w:t xml:space="preserve"> toiminnan vaikuttavuus</w:t>
            </w:r>
            <w:r w:rsidR="0077044C">
              <w:rPr>
                <w:sz w:val="20"/>
                <w:szCs w:val="20"/>
              </w:rPr>
              <w:t xml:space="preserve"> ja </w:t>
            </w:r>
            <w:r>
              <w:rPr>
                <w:sz w:val="20"/>
                <w:szCs w:val="20"/>
              </w:rPr>
              <w:t xml:space="preserve">miten tavoitteet on saavutettu. </w:t>
            </w:r>
            <w:r w:rsidR="00DE5E50">
              <w:rPr>
                <w:sz w:val="20"/>
                <w:szCs w:val="20"/>
              </w:rPr>
              <w:t xml:space="preserve">Arviointi ja mittarit kertovat, onko tavoitteisiin päästy. </w:t>
            </w:r>
            <w:r w:rsidR="00230575" w:rsidRPr="00230575">
              <w:rPr>
                <w:sz w:val="20"/>
                <w:szCs w:val="20"/>
              </w:rPr>
              <w:t xml:space="preserve">Mittarit on </w:t>
            </w:r>
            <w:r w:rsidR="0077044C">
              <w:rPr>
                <w:sz w:val="20"/>
                <w:szCs w:val="20"/>
              </w:rPr>
              <w:t>luotu t</w:t>
            </w:r>
            <w:r w:rsidR="00230575" w:rsidRPr="00230575">
              <w:rPr>
                <w:sz w:val="20"/>
                <w:szCs w:val="20"/>
              </w:rPr>
              <w:t>oiminnan kaikille osa-aleille</w:t>
            </w:r>
            <w:r w:rsidR="0077044C">
              <w:rPr>
                <w:sz w:val="20"/>
                <w:szCs w:val="20"/>
              </w:rPr>
              <w:t xml:space="preserve"> (e</w:t>
            </w:r>
            <w:r w:rsidR="00230575" w:rsidRPr="00230575">
              <w:rPr>
                <w:sz w:val="20"/>
                <w:szCs w:val="20"/>
              </w:rPr>
              <w:t xml:space="preserve">i siis </w:t>
            </w:r>
            <w:r w:rsidR="0077044C">
              <w:rPr>
                <w:sz w:val="20"/>
                <w:szCs w:val="20"/>
              </w:rPr>
              <w:t xml:space="preserve">vain </w:t>
            </w:r>
            <w:r>
              <w:rPr>
                <w:sz w:val="20"/>
                <w:szCs w:val="20"/>
              </w:rPr>
              <w:t xml:space="preserve">ryhmäluvuille, </w:t>
            </w:r>
            <w:r w:rsidR="00230575" w:rsidRPr="00230575">
              <w:rPr>
                <w:sz w:val="20"/>
                <w:szCs w:val="20"/>
              </w:rPr>
              <w:t>jäsenmäärä</w:t>
            </w:r>
            <w:r>
              <w:rPr>
                <w:sz w:val="20"/>
                <w:szCs w:val="20"/>
              </w:rPr>
              <w:t xml:space="preserve">lle ja </w:t>
            </w:r>
            <w:r w:rsidR="00230575" w:rsidRPr="00230575">
              <w:rPr>
                <w:sz w:val="20"/>
                <w:szCs w:val="20"/>
              </w:rPr>
              <w:t>taloudellis</w:t>
            </w:r>
            <w:r>
              <w:rPr>
                <w:sz w:val="20"/>
                <w:szCs w:val="20"/>
              </w:rPr>
              <w:t xml:space="preserve">ille </w:t>
            </w:r>
            <w:r w:rsidR="00230575" w:rsidRPr="00230575">
              <w:rPr>
                <w:sz w:val="20"/>
                <w:szCs w:val="20"/>
              </w:rPr>
              <w:t>tunnusluvu</w:t>
            </w:r>
            <w:r>
              <w:rPr>
                <w:sz w:val="20"/>
                <w:szCs w:val="20"/>
              </w:rPr>
              <w:t>ille</w:t>
            </w:r>
            <w:r w:rsidR="0077044C">
              <w:rPr>
                <w:sz w:val="20"/>
                <w:szCs w:val="20"/>
              </w:rPr>
              <w:t>)</w:t>
            </w:r>
            <w:r>
              <w:rPr>
                <w:sz w:val="20"/>
                <w:szCs w:val="20"/>
              </w:rPr>
              <w:t xml:space="preserve">. </w:t>
            </w:r>
            <w:r w:rsidR="00230575" w:rsidRPr="00230575">
              <w:rPr>
                <w:sz w:val="20"/>
                <w:szCs w:val="20"/>
              </w:rPr>
              <w:t xml:space="preserve"> </w:t>
            </w:r>
          </w:p>
        </w:tc>
        <w:tc>
          <w:tcPr>
            <w:tcW w:w="345" w:type="dxa"/>
          </w:tcPr>
          <w:p w14:paraId="1810399F" w14:textId="77777777" w:rsidR="00FF6D0D" w:rsidRDefault="00FF6D0D"/>
        </w:tc>
        <w:tc>
          <w:tcPr>
            <w:tcW w:w="345" w:type="dxa"/>
          </w:tcPr>
          <w:p w14:paraId="417F3D37" w14:textId="77777777" w:rsidR="00FF6D0D" w:rsidRDefault="00FF6D0D"/>
        </w:tc>
        <w:tc>
          <w:tcPr>
            <w:tcW w:w="345" w:type="dxa"/>
          </w:tcPr>
          <w:p w14:paraId="495C3727" w14:textId="77777777" w:rsidR="00FF6D0D" w:rsidRDefault="00FF6D0D"/>
        </w:tc>
        <w:tc>
          <w:tcPr>
            <w:tcW w:w="345" w:type="dxa"/>
          </w:tcPr>
          <w:p w14:paraId="71BCBAA4" w14:textId="77777777" w:rsidR="00FF6D0D" w:rsidRDefault="00FF6D0D"/>
        </w:tc>
        <w:tc>
          <w:tcPr>
            <w:tcW w:w="345" w:type="dxa"/>
          </w:tcPr>
          <w:p w14:paraId="70511FDC" w14:textId="77777777" w:rsidR="00FF6D0D" w:rsidRDefault="00FF6D0D"/>
        </w:tc>
      </w:tr>
      <w:tr w:rsidR="00FF6D0D" w14:paraId="3CF183F5" w14:textId="77777777" w:rsidTr="0077044C">
        <w:tc>
          <w:tcPr>
            <w:tcW w:w="2957" w:type="dxa"/>
          </w:tcPr>
          <w:p w14:paraId="71514706" w14:textId="4A477DE2" w:rsidR="00FF6D0D" w:rsidRPr="00E218A6" w:rsidRDefault="00230575">
            <w:pPr>
              <w:rPr>
                <w:b/>
                <w:bCs/>
                <w:i/>
                <w:iCs/>
              </w:rPr>
            </w:pPr>
            <w:r w:rsidRPr="00E218A6">
              <w:rPr>
                <w:b/>
                <w:bCs/>
                <w:i/>
                <w:iCs/>
              </w:rPr>
              <w:t>Toimintasuunnitelma ja budjetti</w:t>
            </w:r>
          </w:p>
        </w:tc>
        <w:tc>
          <w:tcPr>
            <w:tcW w:w="4946" w:type="dxa"/>
          </w:tcPr>
          <w:p w14:paraId="561E955C" w14:textId="42B6E542" w:rsidR="00EA59F1" w:rsidRPr="00230575" w:rsidRDefault="00230575" w:rsidP="00EA59F1">
            <w:pPr>
              <w:rPr>
                <w:sz w:val="20"/>
                <w:szCs w:val="20"/>
              </w:rPr>
            </w:pPr>
            <w:r w:rsidRPr="00230575">
              <w:rPr>
                <w:sz w:val="20"/>
                <w:szCs w:val="20"/>
              </w:rPr>
              <w:t xml:space="preserve">Seuralla on vuosisuunnitelma, joka toteuttaa PTS:n strategiaa. Suunnitelmassa on kuvattu konkreettiset toimenpiteet ja niillekin on määritelty onnistumisen mittarit. </w:t>
            </w:r>
            <w:r>
              <w:rPr>
                <w:sz w:val="20"/>
                <w:szCs w:val="20"/>
              </w:rPr>
              <w:t xml:space="preserve">Toiminnallinen suunnitelma ja budjetti tukevat toisiaan. </w:t>
            </w:r>
          </w:p>
        </w:tc>
        <w:tc>
          <w:tcPr>
            <w:tcW w:w="345" w:type="dxa"/>
          </w:tcPr>
          <w:p w14:paraId="6E54BEB7" w14:textId="77777777" w:rsidR="00FF6D0D" w:rsidRDefault="00FF6D0D"/>
        </w:tc>
        <w:tc>
          <w:tcPr>
            <w:tcW w:w="345" w:type="dxa"/>
          </w:tcPr>
          <w:p w14:paraId="44255995" w14:textId="53353D61" w:rsidR="00FF6D0D" w:rsidRDefault="00FF6D0D"/>
        </w:tc>
        <w:tc>
          <w:tcPr>
            <w:tcW w:w="345" w:type="dxa"/>
          </w:tcPr>
          <w:p w14:paraId="67EA8091" w14:textId="77777777" w:rsidR="00FF6D0D" w:rsidRDefault="00FF6D0D"/>
        </w:tc>
        <w:tc>
          <w:tcPr>
            <w:tcW w:w="345" w:type="dxa"/>
          </w:tcPr>
          <w:p w14:paraId="2A5339E8" w14:textId="77777777" w:rsidR="00FF6D0D" w:rsidRDefault="00FF6D0D"/>
        </w:tc>
        <w:tc>
          <w:tcPr>
            <w:tcW w:w="345" w:type="dxa"/>
          </w:tcPr>
          <w:p w14:paraId="55E13D17" w14:textId="77777777" w:rsidR="00FF6D0D" w:rsidRDefault="00FF6D0D"/>
        </w:tc>
      </w:tr>
      <w:tr w:rsidR="00AF3560" w14:paraId="7FD39AF5" w14:textId="77777777" w:rsidTr="0077044C">
        <w:tc>
          <w:tcPr>
            <w:tcW w:w="2957" w:type="dxa"/>
          </w:tcPr>
          <w:p w14:paraId="78A4D6AC" w14:textId="3A474F16" w:rsidR="00AF3560" w:rsidRPr="00E218A6" w:rsidRDefault="00AF3560">
            <w:pPr>
              <w:rPr>
                <w:b/>
                <w:bCs/>
                <w:i/>
                <w:iCs/>
              </w:rPr>
            </w:pPr>
            <w:r w:rsidRPr="00E218A6">
              <w:rPr>
                <w:b/>
                <w:bCs/>
                <w:i/>
                <w:iCs/>
              </w:rPr>
              <w:t>Markkinointi</w:t>
            </w:r>
            <w:r w:rsidR="00DE5E50">
              <w:rPr>
                <w:b/>
                <w:bCs/>
                <w:i/>
                <w:iCs/>
              </w:rPr>
              <w:t xml:space="preserve">strategia </w:t>
            </w:r>
            <w:proofErr w:type="gramStart"/>
            <w:r w:rsidR="00DE5E50">
              <w:rPr>
                <w:b/>
                <w:bCs/>
                <w:i/>
                <w:iCs/>
              </w:rPr>
              <w:t>ja  -</w:t>
            </w:r>
            <w:proofErr w:type="gramEnd"/>
            <w:r w:rsidRPr="00E218A6">
              <w:rPr>
                <w:b/>
                <w:bCs/>
                <w:i/>
                <w:iCs/>
              </w:rPr>
              <w:t xml:space="preserve">suunnitelma </w:t>
            </w:r>
          </w:p>
        </w:tc>
        <w:tc>
          <w:tcPr>
            <w:tcW w:w="4946" w:type="dxa"/>
          </w:tcPr>
          <w:p w14:paraId="66CC728D" w14:textId="4DB0612E" w:rsidR="00023E97" w:rsidRPr="00230575" w:rsidRDefault="00AF3560" w:rsidP="00EA59F1">
            <w:pPr>
              <w:rPr>
                <w:sz w:val="20"/>
                <w:szCs w:val="20"/>
              </w:rPr>
            </w:pPr>
            <w:r>
              <w:rPr>
                <w:sz w:val="20"/>
                <w:szCs w:val="20"/>
              </w:rPr>
              <w:t>Seuralla on markkinointi</w:t>
            </w:r>
            <w:r w:rsidR="00FC0B4D">
              <w:rPr>
                <w:sz w:val="20"/>
                <w:szCs w:val="20"/>
              </w:rPr>
              <w:t>suunnitelma ja -</w:t>
            </w:r>
            <w:r>
              <w:rPr>
                <w:sz w:val="20"/>
                <w:szCs w:val="20"/>
              </w:rPr>
              <w:t>s</w:t>
            </w:r>
            <w:r w:rsidR="00DE5E50">
              <w:rPr>
                <w:sz w:val="20"/>
                <w:szCs w:val="20"/>
              </w:rPr>
              <w:t>trategia</w:t>
            </w:r>
            <w:r w:rsidR="00FC0B4D">
              <w:rPr>
                <w:sz w:val="20"/>
                <w:szCs w:val="20"/>
              </w:rPr>
              <w:t xml:space="preserve">, </w:t>
            </w:r>
            <w:r>
              <w:rPr>
                <w:sz w:val="20"/>
                <w:szCs w:val="20"/>
              </w:rPr>
              <w:t>jo</w:t>
            </w:r>
            <w:r w:rsidR="0077044C">
              <w:rPr>
                <w:sz w:val="20"/>
                <w:szCs w:val="20"/>
              </w:rPr>
              <w:t xml:space="preserve">lla edistetään mm. tunnettuutta, vetovoimaa ja jäsenhankintaa. Suunnitelmassa on </w:t>
            </w:r>
            <w:r>
              <w:rPr>
                <w:sz w:val="20"/>
                <w:szCs w:val="20"/>
              </w:rPr>
              <w:t xml:space="preserve">kuvattu </w:t>
            </w:r>
            <w:r w:rsidR="00E218A6">
              <w:rPr>
                <w:sz w:val="20"/>
                <w:szCs w:val="20"/>
              </w:rPr>
              <w:t xml:space="preserve">tavoiteltavat </w:t>
            </w:r>
            <w:r>
              <w:rPr>
                <w:sz w:val="20"/>
                <w:szCs w:val="20"/>
              </w:rPr>
              <w:t xml:space="preserve">kohderyhmät mahdollisimman </w:t>
            </w:r>
            <w:r w:rsidR="00105208">
              <w:rPr>
                <w:sz w:val="20"/>
                <w:szCs w:val="20"/>
              </w:rPr>
              <w:t>tarkasti</w:t>
            </w:r>
            <w:r>
              <w:rPr>
                <w:sz w:val="20"/>
                <w:szCs w:val="20"/>
              </w:rPr>
              <w:t xml:space="preserve">. </w:t>
            </w:r>
            <w:r w:rsidR="00105208">
              <w:rPr>
                <w:sz w:val="20"/>
                <w:szCs w:val="20"/>
              </w:rPr>
              <w:t xml:space="preserve">Yksityiskohtaisella </w:t>
            </w:r>
            <w:r w:rsidR="00E218A6">
              <w:rPr>
                <w:sz w:val="20"/>
                <w:szCs w:val="20"/>
              </w:rPr>
              <w:t xml:space="preserve">kuvauksella </w:t>
            </w:r>
            <w:r>
              <w:rPr>
                <w:sz w:val="20"/>
                <w:szCs w:val="20"/>
              </w:rPr>
              <w:t xml:space="preserve">markkinointiviesti ja -sisältö sekä oikea kanava </w:t>
            </w:r>
            <w:r w:rsidR="0077044C">
              <w:rPr>
                <w:sz w:val="20"/>
                <w:szCs w:val="20"/>
              </w:rPr>
              <w:t>l</w:t>
            </w:r>
            <w:r>
              <w:rPr>
                <w:sz w:val="20"/>
                <w:szCs w:val="20"/>
              </w:rPr>
              <w:t>öyt</w:t>
            </w:r>
            <w:r w:rsidR="00105208">
              <w:rPr>
                <w:sz w:val="20"/>
                <w:szCs w:val="20"/>
              </w:rPr>
              <w:t xml:space="preserve">yvät helpommin. </w:t>
            </w:r>
          </w:p>
        </w:tc>
        <w:tc>
          <w:tcPr>
            <w:tcW w:w="345" w:type="dxa"/>
          </w:tcPr>
          <w:p w14:paraId="4C5384FB" w14:textId="77777777" w:rsidR="00AF3560" w:rsidRDefault="00AF3560"/>
        </w:tc>
        <w:tc>
          <w:tcPr>
            <w:tcW w:w="345" w:type="dxa"/>
          </w:tcPr>
          <w:p w14:paraId="3B217164" w14:textId="77777777" w:rsidR="00AF3560" w:rsidRDefault="00AF3560"/>
        </w:tc>
        <w:tc>
          <w:tcPr>
            <w:tcW w:w="345" w:type="dxa"/>
          </w:tcPr>
          <w:p w14:paraId="0D07EBDD" w14:textId="77777777" w:rsidR="00AF3560" w:rsidRDefault="00AF3560"/>
        </w:tc>
        <w:tc>
          <w:tcPr>
            <w:tcW w:w="345" w:type="dxa"/>
          </w:tcPr>
          <w:p w14:paraId="03F02B4C" w14:textId="77777777" w:rsidR="00AF3560" w:rsidRDefault="00AF3560"/>
        </w:tc>
        <w:tc>
          <w:tcPr>
            <w:tcW w:w="345" w:type="dxa"/>
          </w:tcPr>
          <w:p w14:paraId="2FB9A3F4" w14:textId="77777777" w:rsidR="00AF3560" w:rsidRDefault="00AF3560"/>
        </w:tc>
      </w:tr>
      <w:tr w:rsidR="0077044C" w14:paraId="46FCBBDD" w14:textId="77777777" w:rsidTr="0077044C">
        <w:tc>
          <w:tcPr>
            <w:tcW w:w="2957" w:type="dxa"/>
          </w:tcPr>
          <w:p w14:paraId="6A229518" w14:textId="12D3687F" w:rsidR="0077044C" w:rsidRPr="00E218A6" w:rsidRDefault="0077044C">
            <w:pPr>
              <w:rPr>
                <w:b/>
                <w:bCs/>
                <w:i/>
                <w:iCs/>
              </w:rPr>
            </w:pPr>
            <w:r>
              <w:rPr>
                <w:b/>
                <w:bCs/>
                <w:i/>
                <w:iCs/>
              </w:rPr>
              <w:t>Viestintäsuunnitelma</w:t>
            </w:r>
          </w:p>
        </w:tc>
        <w:tc>
          <w:tcPr>
            <w:tcW w:w="4946" w:type="dxa"/>
          </w:tcPr>
          <w:p w14:paraId="4BBEB7AC" w14:textId="78929DDB" w:rsidR="0077044C" w:rsidRDefault="0077044C">
            <w:pPr>
              <w:rPr>
                <w:sz w:val="20"/>
                <w:szCs w:val="20"/>
              </w:rPr>
            </w:pPr>
            <w:r>
              <w:rPr>
                <w:sz w:val="20"/>
                <w:szCs w:val="20"/>
              </w:rPr>
              <w:t xml:space="preserve">Viestintäsuunnitelmassa on kuvattu sisäinen </w:t>
            </w:r>
            <w:proofErr w:type="gramStart"/>
            <w:r>
              <w:rPr>
                <w:sz w:val="20"/>
                <w:szCs w:val="20"/>
              </w:rPr>
              <w:t>ja  ulkoinen</w:t>
            </w:r>
            <w:proofErr w:type="gramEnd"/>
            <w:r>
              <w:rPr>
                <w:sz w:val="20"/>
                <w:szCs w:val="20"/>
              </w:rPr>
              <w:t xml:space="preserve"> viestintä. Mitä, kenelle ja miten. Mieluusti myös kriisiviestintä.  Jäsenille myös sosiaalisen median ohjeistus. </w:t>
            </w:r>
          </w:p>
        </w:tc>
        <w:tc>
          <w:tcPr>
            <w:tcW w:w="345" w:type="dxa"/>
          </w:tcPr>
          <w:p w14:paraId="6E992849" w14:textId="77777777" w:rsidR="0077044C" w:rsidRDefault="0077044C"/>
        </w:tc>
        <w:tc>
          <w:tcPr>
            <w:tcW w:w="345" w:type="dxa"/>
          </w:tcPr>
          <w:p w14:paraId="04AB5A74" w14:textId="77777777" w:rsidR="0077044C" w:rsidRDefault="0077044C"/>
        </w:tc>
        <w:tc>
          <w:tcPr>
            <w:tcW w:w="345" w:type="dxa"/>
          </w:tcPr>
          <w:p w14:paraId="3CB9D734" w14:textId="77777777" w:rsidR="0077044C" w:rsidRDefault="0077044C"/>
        </w:tc>
        <w:tc>
          <w:tcPr>
            <w:tcW w:w="345" w:type="dxa"/>
          </w:tcPr>
          <w:p w14:paraId="4081AF2C" w14:textId="77777777" w:rsidR="0077044C" w:rsidRDefault="0077044C"/>
        </w:tc>
        <w:tc>
          <w:tcPr>
            <w:tcW w:w="345" w:type="dxa"/>
          </w:tcPr>
          <w:p w14:paraId="4A29F730" w14:textId="77777777" w:rsidR="0077044C" w:rsidRDefault="0077044C"/>
        </w:tc>
      </w:tr>
      <w:tr w:rsidR="0077044C" w14:paraId="46F5EB37" w14:textId="77777777" w:rsidTr="0077044C">
        <w:tc>
          <w:tcPr>
            <w:tcW w:w="2957" w:type="dxa"/>
          </w:tcPr>
          <w:p w14:paraId="21D8C8DE" w14:textId="1CD3072F" w:rsidR="0077044C" w:rsidRDefault="0077044C">
            <w:pPr>
              <w:rPr>
                <w:b/>
                <w:bCs/>
                <w:i/>
                <w:iCs/>
              </w:rPr>
            </w:pPr>
            <w:r>
              <w:rPr>
                <w:b/>
                <w:bCs/>
                <w:i/>
                <w:iCs/>
              </w:rPr>
              <w:t>Vuosikello</w:t>
            </w:r>
          </w:p>
        </w:tc>
        <w:tc>
          <w:tcPr>
            <w:tcW w:w="4946" w:type="dxa"/>
          </w:tcPr>
          <w:p w14:paraId="149EA00D" w14:textId="5DCA3474" w:rsidR="0077044C" w:rsidRDefault="0077044C">
            <w:pPr>
              <w:rPr>
                <w:sz w:val="20"/>
                <w:szCs w:val="20"/>
              </w:rPr>
            </w:pPr>
            <w:r>
              <w:rPr>
                <w:sz w:val="20"/>
                <w:szCs w:val="20"/>
              </w:rPr>
              <w:t xml:space="preserve">Vuosikelloon </w:t>
            </w:r>
            <w:r w:rsidRPr="00AF3560">
              <w:rPr>
                <w:sz w:val="20"/>
                <w:szCs w:val="20"/>
              </w:rPr>
              <w:t>on kirjattu vuode</w:t>
            </w:r>
            <w:r>
              <w:rPr>
                <w:sz w:val="20"/>
                <w:szCs w:val="20"/>
              </w:rPr>
              <w:t xml:space="preserve">n </w:t>
            </w:r>
            <w:r w:rsidRPr="00AF3560">
              <w:rPr>
                <w:sz w:val="20"/>
                <w:szCs w:val="20"/>
              </w:rPr>
              <w:t>suunnitteluun, kulkuun, tiedottamiseen</w:t>
            </w:r>
            <w:r>
              <w:rPr>
                <w:sz w:val="20"/>
                <w:szCs w:val="20"/>
              </w:rPr>
              <w:t xml:space="preserve">, markkinointiin </w:t>
            </w:r>
            <w:r w:rsidRPr="00AF3560">
              <w:rPr>
                <w:sz w:val="20"/>
                <w:szCs w:val="20"/>
              </w:rPr>
              <w:t>yms</w:t>
            </w:r>
            <w:r>
              <w:rPr>
                <w:sz w:val="20"/>
                <w:szCs w:val="20"/>
              </w:rPr>
              <w:t>.</w:t>
            </w:r>
            <w:r w:rsidRPr="00AF3560">
              <w:rPr>
                <w:sz w:val="20"/>
                <w:szCs w:val="20"/>
              </w:rPr>
              <w:t xml:space="preserve"> liittyvät </w:t>
            </w:r>
            <w:r>
              <w:rPr>
                <w:sz w:val="20"/>
                <w:szCs w:val="20"/>
              </w:rPr>
              <w:t xml:space="preserve">asiat, </w:t>
            </w:r>
            <w:r w:rsidRPr="00AF3560">
              <w:rPr>
                <w:sz w:val="20"/>
                <w:szCs w:val="20"/>
              </w:rPr>
              <w:t>tehtävät ja velvoitteet.</w:t>
            </w:r>
          </w:p>
        </w:tc>
        <w:tc>
          <w:tcPr>
            <w:tcW w:w="345" w:type="dxa"/>
          </w:tcPr>
          <w:p w14:paraId="246EDD6E" w14:textId="77777777" w:rsidR="0077044C" w:rsidRDefault="0077044C"/>
        </w:tc>
        <w:tc>
          <w:tcPr>
            <w:tcW w:w="345" w:type="dxa"/>
          </w:tcPr>
          <w:p w14:paraId="4C317C1C" w14:textId="77777777" w:rsidR="0077044C" w:rsidRDefault="0077044C"/>
        </w:tc>
        <w:tc>
          <w:tcPr>
            <w:tcW w:w="345" w:type="dxa"/>
          </w:tcPr>
          <w:p w14:paraId="21730C06" w14:textId="77777777" w:rsidR="0077044C" w:rsidRDefault="0077044C"/>
        </w:tc>
        <w:tc>
          <w:tcPr>
            <w:tcW w:w="345" w:type="dxa"/>
          </w:tcPr>
          <w:p w14:paraId="55A11174" w14:textId="77777777" w:rsidR="0077044C" w:rsidRDefault="0077044C"/>
        </w:tc>
        <w:tc>
          <w:tcPr>
            <w:tcW w:w="345" w:type="dxa"/>
          </w:tcPr>
          <w:p w14:paraId="1F276FBA" w14:textId="77777777" w:rsidR="0077044C" w:rsidRDefault="0077044C"/>
        </w:tc>
      </w:tr>
      <w:tr w:rsidR="00FF6D0D" w14:paraId="65FF936A" w14:textId="77777777" w:rsidTr="0077044C">
        <w:tc>
          <w:tcPr>
            <w:tcW w:w="2957" w:type="dxa"/>
          </w:tcPr>
          <w:p w14:paraId="7DE92530" w14:textId="3BEE7659" w:rsidR="00FF6D0D" w:rsidRPr="00105208" w:rsidRDefault="00230575">
            <w:pPr>
              <w:rPr>
                <w:b/>
                <w:bCs/>
                <w:i/>
                <w:iCs/>
              </w:rPr>
            </w:pPr>
            <w:r w:rsidRPr="00105208">
              <w:rPr>
                <w:b/>
                <w:bCs/>
                <w:i/>
                <w:iCs/>
              </w:rPr>
              <w:t xml:space="preserve">Tilinpäätös on tehty </w:t>
            </w:r>
          </w:p>
        </w:tc>
        <w:tc>
          <w:tcPr>
            <w:tcW w:w="4946" w:type="dxa"/>
          </w:tcPr>
          <w:p w14:paraId="74449A65" w14:textId="54B2C8AE" w:rsidR="00FF6D0D" w:rsidRPr="0009007B" w:rsidRDefault="0009007B">
            <w:pPr>
              <w:rPr>
                <w:sz w:val="20"/>
                <w:szCs w:val="20"/>
              </w:rPr>
            </w:pPr>
            <w:r w:rsidRPr="0009007B">
              <w:rPr>
                <w:sz w:val="20"/>
                <w:szCs w:val="20"/>
              </w:rPr>
              <w:t>Säännöt antavat asialle raamit ja ajankohdat</w:t>
            </w:r>
          </w:p>
        </w:tc>
        <w:tc>
          <w:tcPr>
            <w:tcW w:w="345" w:type="dxa"/>
          </w:tcPr>
          <w:p w14:paraId="06E40D8E" w14:textId="77777777" w:rsidR="00FF6D0D" w:rsidRDefault="00FF6D0D"/>
        </w:tc>
        <w:tc>
          <w:tcPr>
            <w:tcW w:w="345" w:type="dxa"/>
          </w:tcPr>
          <w:p w14:paraId="75E8B39C" w14:textId="77777777" w:rsidR="00FF6D0D" w:rsidRDefault="00FF6D0D"/>
        </w:tc>
        <w:tc>
          <w:tcPr>
            <w:tcW w:w="345" w:type="dxa"/>
          </w:tcPr>
          <w:p w14:paraId="7B3F5C42" w14:textId="77777777" w:rsidR="00FF6D0D" w:rsidRDefault="00FF6D0D"/>
        </w:tc>
        <w:tc>
          <w:tcPr>
            <w:tcW w:w="345" w:type="dxa"/>
          </w:tcPr>
          <w:p w14:paraId="48C34218" w14:textId="77777777" w:rsidR="00FF6D0D" w:rsidRDefault="00FF6D0D"/>
        </w:tc>
        <w:tc>
          <w:tcPr>
            <w:tcW w:w="345" w:type="dxa"/>
          </w:tcPr>
          <w:p w14:paraId="05CB5EC6" w14:textId="77777777" w:rsidR="00FF6D0D" w:rsidRDefault="00FF6D0D"/>
        </w:tc>
      </w:tr>
      <w:tr w:rsidR="00FF6D0D" w14:paraId="4FF0E427" w14:textId="77777777" w:rsidTr="0077044C">
        <w:tc>
          <w:tcPr>
            <w:tcW w:w="2957" w:type="dxa"/>
          </w:tcPr>
          <w:p w14:paraId="47FD669D" w14:textId="156284B6" w:rsidR="00FF6D0D" w:rsidRPr="00105208" w:rsidRDefault="0009007B">
            <w:pPr>
              <w:rPr>
                <w:b/>
                <w:bCs/>
                <w:i/>
                <w:iCs/>
              </w:rPr>
            </w:pPr>
            <w:r w:rsidRPr="00105208">
              <w:rPr>
                <w:b/>
                <w:bCs/>
                <w:i/>
                <w:iCs/>
              </w:rPr>
              <w:t xml:space="preserve">Seuran jäsenluettelo on ajan tasalla </w:t>
            </w:r>
          </w:p>
        </w:tc>
        <w:tc>
          <w:tcPr>
            <w:tcW w:w="4946" w:type="dxa"/>
          </w:tcPr>
          <w:p w14:paraId="5F5672C5" w14:textId="1C38FA82" w:rsidR="00FF6D0D" w:rsidRPr="0009007B" w:rsidRDefault="0009007B">
            <w:pPr>
              <w:rPr>
                <w:sz w:val="20"/>
                <w:szCs w:val="20"/>
              </w:rPr>
            </w:pPr>
            <w:r w:rsidRPr="0009007B">
              <w:rPr>
                <w:sz w:val="20"/>
                <w:szCs w:val="20"/>
              </w:rPr>
              <w:t xml:space="preserve">Seura pitää jäsenluetteloa ja hyväksyy jäsenet sääntöjensä mukaisesti. Jäsenmaksut ovat </w:t>
            </w:r>
            <w:proofErr w:type="spellStart"/>
            <w:r w:rsidRPr="0009007B">
              <w:rPr>
                <w:sz w:val="20"/>
                <w:szCs w:val="20"/>
              </w:rPr>
              <w:t>synkronissa</w:t>
            </w:r>
            <w:proofErr w:type="spellEnd"/>
            <w:r w:rsidRPr="0009007B">
              <w:rPr>
                <w:sz w:val="20"/>
                <w:szCs w:val="20"/>
              </w:rPr>
              <w:t xml:space="preserve"> jäsenkategorian/-kategorioiden kanssa. </w:t>
            </w:r>
            <w:r>
              <w:rPr>
                <w:sz w:val="20"/>
                <w:szCs w:val="20"/>
              </w:rPr>
              <w:t>*</w:t>
            </w:r>
          </w:p>
        </w:tc>
        <w:tc>
          <w:tcPr>
            <w:tcW w:w="345" w:type="dxa"/>
          </w:tcPr>
          <w:p w14:paraId="127DD253" w14:textId="77777777" w:rsidR="00FF6D0D" w:rsidRDefault="00FF6D0D"/>
        </w:tc>
        <w:tc>
          <w:tcPr>
            <w:tcW w:w="345" w:type="dxa"/>
          </w:tcPr>
          <w:p w14:paraId="7FFA7D0F" w14:textId="77777777" w:rsidR="00FF6D0D" w:rsidRDefault="00FF6D0D"/>
        </w:tc>
        <w:tc>
          <w:tcPr>
            <w:tcW w:w="345" w:type="dxa"/>
          </w:tcPr>
          <w:p w14:paraId="479CB085" w14:textId="77777777" w:rsidR="00FF6D0D" w:rsidRDefault="00FF6D0D"/>
        </w:tc>
        <w:tc>
          <w:tcPr>
            <w:tcW w:w="345" w:type="dxa"/>
          </w:tcPr>
          <w:p w14:paraId="612CB2C2" w14:textId="77777777" w:rsidR="00FF6D0D" w:rsidRDefault="00FF6D0D"/>
        </w:tc>
        <w:tc>
          <w:tcPr>
            <w:tcW w:w="345" w:type="dxa"/>
          </w:tcPr>
          <w:p w14:paraId="0AD2B185" w14:textId="77777777" w:rsidR="00FF6D0D" w:rsidRDefault="00FF6D0D"/>
        </w:tc>
      </w:tr>
      <w:tr w:rsidR="0077044C" w14:paraId="143CD743" w14:textId="77777777" w:rsidTr="0077044C">
        <w:trPr>
          <w:trHeight w:val="53"/>
        </w:trPr>
        <w:tc>
          <w:tcPr>
            <w:tcW w:w="2957" w:type="dxa"/>
          </w:tcPr>
          <w:p w14:paraId="1BAE235B" w14:textId="44A8327A" w:rsidR="00DE5E50" w:rsidRDefault="00DE5E50" w:rsidP="0077044C">
            <w:pPr>
              <w:rPr>
                <w:b/>
                <w:bCs/>
                <w:i/>
                <w:iCs/>
              </w:rPr>
            </w:pPr>
            <w:r>
              <w:rPr>
                <w:b/>
                <w:bCs/>
                <w:i/>
                <w:iCs/>
              </w:rPr>
              <w:t xml:space="preserve">Seuran operatiiviseen toimintaan ja ohjukseen ja valmennukseen toimintaan liittyvät käytännöt ja toimintaperiaatteet on kuvattu. </w:t>
            </w:r>
          </w:p>
          <w:p w14:paraId="383F73FC" w14:textId="63C7727E" w:rsidR="0077044C" w:rsidRPr="00105208" w:rsidRDefault="00DE5E50" w:rsidP="0077044C">
            <w:pPr>
              <w:rPr>
                <w:b/>
                <w:bCs/>
                <w:i/>
                <w:iCs/>
              </w:rPr>
            </w:pPr>
            <w:r>
              <w:rPr>
                <w:b/>
                <w:bCs/>
                <w:i/>
                <w:iCs/>
              </w:rPr>
              <w:t>Toiminnan k</w:t>
            </w:r>
            <w:r w:rsidR="0077044C" w:rsidRPr="00105208">
              <w:rPr>
                <w:b/>
                <w:bCs/>
                <w:i/>
                <w:iCs/>
              </w:rPr>
              <w:t>äsikirja</w:t>
            </w:r>
          </w:p>
        </w:tc>
        <w:tc>
          <w:tcPr>
            <w:tcW w:w="4946" w:type="dxa"/>
          </w:tcPr>
          <w:p w14:paraId="75516176" w14:textId="2DA351FC" w:rsidR="0077044C" w:rsidRPr="00AF3560" w:rsidRDefault="0077044C" w:rsidP="0077044C">
            <w:pPr>
              <w:rPr>
                <w:sz w:val="20"/>
                <w:szCs w:val="20"/>
              </w:rPr>
            </w:pPr>
            <w:r w:rsidRPr="006363E1">
              <w:rPr>
                <w:sz w:val="20"/>
                <w:szCs w:val="20"/>
              </w:rPr>
              <w:t>Seuralla on tiedosto</w:t>
            </w:r>
            <w:r w:rsidR="00947495">
              <w:rPr>
                <w:sz w:val="20"/>
                <w:szCs w:val="20"/>
              </w:rPr>
              <w:t>/</w:t>
            </w:r>
            <w:r w:rsidRPr="006363E1">
              <w:rPr>
                <w:sz w:val="20"/>
                <w:szCs w:val="20"/>
              </w:rPr>
              <w:t xml:space="preserve">ohjeistus kaikille toiminnoille. </w:t>
            </w:r>
            <w:r w:rsidR="00947495">
              <w:rPr>
                <w:sz w:val="20"/>
                <w:szCs w:val="20"/>
              </w:rPr>
              <w:t xml:space="preserve">Periaate </w:t>
            </w:r>
            <w:r w:rsidRPr="006363E1">
              <w:rPr>
                <w:sz w:val="20"/>
                <w:szCs w:val="20"/>
              </w:rPr>
              <w:t xml:space="preserve">on, </w:t>
            </w:r>
            <w:r>
              <w:rPr>
                <w:sz w:val="20"/>
                <w:szCs w:val="20"/>
              </w:rPr>
              <w:t xml:space="preserve">että </w:t>
            </w:r>
            <w:r w:rsidRPr="006363E1">
              <w:rPr>
                <w:sz w:val="20"/>
                <w:szCs w:val="20"/>
              </w:rPr>
              <w:t>seuratoiminta ei ole sidottu ihmisiin</w:t>
            </w:r>
            <w:r w:rsidR="00947495">
              <w:rPr>
                <w:sz w:val="20"/>
                <w:szCs w:val="20"/>
              </w:rPr>
              <w:t xml:space="preserve"> vaan t</w:t>
            </w:r>
            <w:r w:rsidRPr="006363E1">
              <w:rPr>
                <w:sz w:val="20"/>
                <w:szCs w:val="20"/>
              </w:rPr>
              <w:t xml:space="preserve">oiminta jatkuu </w:t>
            </w:r>
            <w:r w:rsidR="00947495">
              <w:rPr>
                <w:sz w:val="20"/>
                <w:szCs w:val="20"/>
              </w:rPr>
              <w:t>kaikissa tilanteissa</w:t>
            </w:r>
            <w:r w:rsidR="009E3A8C">
              <w:rPr>
                <w:sz w:val="20"/>
                <w:szCs w:val="20"/>
              </w:rPr>
              <w:t xml:space="preserve"> ja myös poikkeavissa olosuhteissa</w:t>
            </w:r>
            <w:r w:rsidR="00DE5E50">
              <w:rPr>
                <w:sz w:val="20"/>
                <w:szCs w:val="20"/>
              </w:rPr>
              <w:t xml:space="preserve">. </w:t>
            </w:r>
            <w:r w:rsidRPr="006363E1">
              <w:rPr>
                <w:sz w:val="20"/>
                <w:szCs w:val="20"/>
              </w:rPr>
              <w:t>Tämä voi olla ”kirja”, johon</w:t>
            </w:r>
            <w:r w:rsidR="009E3A8C">
              <w:rPr>
                <w:sz w:val="20"/>
                <w:szCs w:val="20"/>
              </w:rPr>
              <w:t xml:space="preserve"> on koottu kaikki keskeiset asiat ja käytännöt </w:t>
            </w:r>
            <w:r w:rsidRPr="006363E1">
              <w:rPr>
                <w:sz w:val="20"/>
                <w:szCs w:val="20"/>
              </w:rPr>
              <w:t xml:space="preserve">ml. seuran operatiivinen </w:t>
            </w:r>
            <w:r>
              <w:rPr>
                <w:sz w:val="20"/>
                <w:szCs w:val="20"/>
              </w:rPr>
              <w:t xml:space="preserve">sekä </w:t>
            </w:r>
            <w:r w:rsidRPr="006363E1">
              <w:rPr>
                <w:sz w:val="20"/>
                <w:szCs w:val="20"/>
              </w:rPr>
              <w:t xml:space="preserve">ohjaus- ja valmennustoiminta. Tai </w:t>
            </w:r>
            <w:r w:rsidR="00947495">
              <w:rPr>
                <w:sz w:val="20"/>
                <w:szCs w:val="20"/>
              </w:rPr>
              <w:t xml:space="preserve">se voi olla ”kirjasto”, johon </w:t>
            </w:r>
            <w:r>
              <w:rPr>
                <w:sz w:val="20"/>
                <w:szCs w:val="20"/>
              </w:rPr>
              <w:t xml:space="preserve">tiedoista ja ohjeista </w:t>
            </w:r>
            <w:r w:rsidRPr="006363E1">
              <w:rPr>
                <w:sz w:val="20"/>
                <w:szCs w:val="20"/>
              </w:rPr>
              <w:t xml:space="preserve">tehdään omat </w:t>
            </w:r>
            <w:r w:rsidR="00947495">
              <w:rPr>
                <w:sz w:val="20"/>
                <w:szCs w:val="20"/>
              </w:rPr>
              <w:t xml:space="preserve">erilliset </w:t>
            </w:r>
            <w:r w:rsidRPr="006363E1">
              <w:rPr>
                <w:sz w:val="20"/>
                <w:szCs w:val="20"/>
              </w:rPr>
              <w:t xml:space="preserve">päivitettävät tiedostot. Käsikirjan voi liittää seuran </w:t>
            </w:r>
            <w:r>
              <w:rPr>
                <w:sz w:val="20"/>
                <w:szCs w:val="20"/>
              </w:rPr>
              <w:t>koti</w:t>
            </w:r>
            <w:r w:rsidRPr="006363E1">
              <w:rPr>
                <w:sz w:val="20"/>
                <w:szCs w:val="20"/>
              </w:rPr>
              <w:t>sivuille.</w:t>
            </w:r>
          </w:p>
        </w:tc>
        <w:tc>
          <w:tcPr>
            <w:tcW w:w="345" w:type="dxa"/>
          </w:tcPr>
          <w:p w14:paraId="4E14E0AE" w14:textId="77777777" w:rsidR="0077044C" w:rsidRDefault="0077044C" w:rsidP="0077044C"/>
        </w:tc>
        <w:tc>
          <w:tcPr>
            <w:tcW w:w="345" w:type="dxa"/>
          </w:tcPr>
          <w:p w14:paraId="11FC53F2" w14:textId="77777777" w:rsidR="0077044C" w:rsidRDefault="0077044C" w:rsidP="0077044C"/>
        </w:tc>
        <w:tc>
          <w:tcPr>
            <w:tcW w:w="345" w:type="dxa"/>
          </w:tcPr>
          <w:p w14:paraId="182D3180" w14:textId="77777777" w:rsidR="0077044C" w:rsidRDefault="0077044C" w:rsidP="0077044C"/>
        </w:tc>
        <w:tc>
          <w:tcPr>
            <w:tcW w:w="345" w:type="dxa"/>
          </w:tcPr>
          <w:p w14:paraId="18D0B306" w14:textId="77777777" w:rsidR="0077044C" w:rsidRDefault="0077044C" w:rsidP="0077044C"/>
        </w:tc>
        <w:tc>
          <w:tcPr>
            <w:tcW w:w="345" w:type="dxa"/>
          </w:tcPr>
          <w:p w14:paraId="1970B783" w14:textId="77777777" w:rsidR="0077044C" w:rsidRDefault="0077044C" w:rsidP="0077044C"/>
        </w:tc>
      </w:tr>
      <w:tr w:rsidR="00947495" w14:paraId="5F91EC69" w14:textId="77777777" w:rsidTr="0077044C">
        <w:tc>
          <w:tcPr>
            <w:tcW w:w="2957" w:type="dxa"/>
          </w:tcPr>
          <w:p w14:paraId="472A165B" w14:textId="4622B39C" w:rsidR="00947495" w:rsidRPr="00105208" w:rsidRDefault="00947495" w:rsidP="00947495">
            <w:pPr>
              <w:rPr>
                <w:b/>
                <w:bCs/>
                <w:i/>
                <w:iCs/>
              </w:rPr>
            </w:pPr>
            <w:r w:rsidRPr="00105208">
              <w:rPr>
                <w:b/>
                <w:bCs/>
                <w:i/>
                <w:iCs/>
              </w:rPr>
              <w:t>Talous</w:t>
            </w:r>
            <w:r w:rsidR="00DE5E50">
              <w:rPr>
                <w:b/>
                <w:bCs/>
                <w:i/>
                <w:iCs/>
              </w:rPr>
              <w:t xml:space="preserve">ohje </w:t>
            </w:r>
          </w:p>
        </w:tc>
        <w:tc>
          <w:tcPr>
            <w:tcW w:w="4946" w:type="dxa"/>
          </w:tcPr>
          <w:p w14:paraId="34A87CB2" w14:textId="7A84A07E" w:rsidR="00947495" w:rsidRPr="006363E1" w:rsidRDefault="00947495" w:rsidP="00947495">
            <w:pPr>
              <w:rPr>
                <w:sz w:val="20"/>
                <w:szCs w:val="20"/>
              </w:rPr>
            </w:pPr>
            <w:r w:rsidRPr="006363E1">
              <w:rPr>
                <w:sz w:val="20"/>
                <w:szCs w:val="20"/>
              </w:rPr>
              <w:t xml:space="preserve">Seuralla on </w:t>
            </w:r>
            <w:r>
              <w:rPr>
                <w:sz w:val="20"/>
                <w:szCs w:val="20"/>
              </w:rPr>
              <w:t xml:space="preserve">vastuiden ja valtuuksien lisäksi </w:t>
            </w:r>
            <w:r w:rsidRPr="006363E1">
              <w:rPr>
                <w:sz w:val="20"/>
                <w:szCs w:val="20"/>
              </w:rPr>
              <w:t>yksityiskohtaiset ohjeet, miten seuran taloutta suunnitellaan, hoidetaan, valvotaan</w:t>
            </w:r>
            <w:r>
              <w:rPr>
                <w:sz w:val="20"/>
                <w:szCs w:val="20"/>
              </w:rPr>
              <w:t xml:space="preserve">, </w:t>
            </w:r>
            <w:r w:rsidRPr="006363E1">
              <w:rPr>
                <w:sz w:val="20"/>
                <w:szCs w:val="20"/>
              </w:rPr>
              <w:t>arvioidaan</w:t>
            </w:r>
            <w:r>
              <w:rPr>
                <w:sz w:val="20"/>
                <w:szCs w:val="20"/>
              </w:rPr>
              <w:t xml:space="preserve"> ja ennakoidaan.  </w:t>
            </w:r>
            <w:r w:rsidRPr="006363E1">
              <w:rPr>
                <w:sz w:val="20"/>
                <w:szCs w:val="20"/>
              </w:rPr>
              <w:t xml:space="preserve"> </w:t>
            </w:r>
          </w:p>
        </w:tc>
        <w:tc>
          <w:tcPr>
            <w:tcW w:w="345" w:type="dxa"/>
          </w:tcPr>
          <w:p w14:paraId="3EC49820" w14:textId="77777777" w:rsidR="00947495" w:rsidRDefault="00947495" w:rsidP="00947495"/>
        </w:tc>
        <w:tc>
          <w:tcPr>
            <w:tcW w:w="345" w:type="dxa"/>
          </w:tcPr>
          <w:p w14:paraId="170CC6D7" w14:textId="77777777" w:rsidR="00947495" w:rsidRDefault="00947495" w:rsidP="00947495"/>
        </w:tc>
        <w:tc>
          <w:tcPr>
            <w:tcW w:w="345" w:type="dxa"/>
          </w:tcPr>
          <w:p w14:paraId="6034D6F5" w14:textId="77777777" w:rsidR="00947495" w:rsidRDefault="00947495" w:rsidP="00947495"/>
        </w:tc>
        <w:tc>
          <w:tcPr>
            <w:tcW w:w="345" w:type="dxa"/>
          </w:tcPr>
          <w:p w14:paraId="66275F53" w14:textId="77777777" w:rsidR="00947495" w:rsidRDefault="00947495" w:rsidP="00947495"/>
        </w:tc>
        <w:tc>
          <w:tcPr>
            <w:tcW w:w="345" w:type="dxa"/>
          </w:tcPr>
          <w:p w14:paraId="0F80E9B1" w14:textId="77777777" w:rsidR="00947495" w:rsidRDefault="00947495" w:rsidP="00947495"/>
        </w:tc>
      </w:tr>
      <w:tr w:rsidR="00947495" w14:paraId="0E254680" w14:textId="77777777" w:rsidTr="0077044C">
        <w:tc>
          <w:tcPr>
            <w:tcW w:w="2957" w:type="dxa"/>
          </w:tcPr>
          <w:p w14:paraId="4B7D8056" w14:textId="2480ED10" w:rsidR="00947495" w:rsidRPr="00105208" w:rsidRDefault="00947495" w:rsidP="00947495">
            <w:pPr>
              <w:rPr>
                <w:b/>
                <w:bCs/>
                <w:i/>
                <w:iCs/>
              </w:rPr>
            </w:pPr>
            <w:r w:rsidRPr="00105208">
              <w:rPr>
                <w:b/>
                <w:bCs/>
                <w:i/>
                <w:iCs/>
              </w:rPr>
              <w:t>Turvallisuusohje</w:t>
            </w:r>
          </w:p>
        </w:tc>
        <w:tc>
          <w:tcPr>
            <w:tcW w:w="4946" w:type="dxa"/>
          </w:tcPr>
          <w:p w14:paraId="28B12F25" w14:textId="0DEEB23B" w:rsidR="00947495" w:rsidRPr="006363E1" w:rsidRDefault="00947495" w:rsidP="00947495">
            <w:pPr>
              <w:rPr>
                <w:sz w:val="20"/>
                <w:szCs w:val="20"/>
              </w:rPr>
            </w:pPr>
            <w:r w:rsidRPr="006363E1">
              <w:rPr>
                <w:sz w:val="20"/>
                <w:szCs w:val="20"/>
              </w:rPr>
              <w:t xml:space="preserve">Kuvaus, miten turvallisuus </w:t>
            </w:r>
            <w:r>
              <w:rPr>
                <w:sz w:val="20"/>
                <w:szCs w:val="20"/>
              </w:rPr>
              <w:t xml:space="preserve">varmistetaan </w:t>
            </w:r>
            <w:r w:rsidRPr="006363E1">
              <w:rPr>
                <w:sz w:val="20"/>
                <w:szCs w:val="20"/>
              </w:rPr>
              <w:t xml:space="preserve">ja miten toimitaan hätätilanteissa. Tärkeä </w:t>
            </w:r>
            <w:r>
              <w:rPr>
                <w:sz w:val="20"/>
                <w:szCs w:val="20"/>
              </w:rPr>
              <w:t xml:space="preserve">liittyvät </w:t>
            </w:r>
            <w:proofErr w:type="gramStart"/>
            <w:r>
              <w:rPr>
                <w:sz w:val="20"/>
                <w:szCs w:val="20"/>
              </w:rPr>
              <w:t xml:space="preserve">myös </w:t>
            </w:r>
            <w:r w:rsidRPr="006363E1">
              <w:rPr>
                <w:sz w:val="20"/>
                <w:szCs w:val="20"/>
              </w:rPr>
              <w:t xml:space="preserve"> </w:t>
            </w:r>
            <w:r>
              <w:rPr>
                <w:sz w:val="20"/>
                <w:szCs w:val="20"/>
              </w:rPr>
              <w:t>epäasiallisen</w:t>
            </w:r>
            <w:proofErr w:type="gramEnd"/>
            <w:r>
              <w:rPr>
                <w:sz w:val="20"/>
                <w:szCs w:val="20"/>
              </w:rPr>
              <w:t xml:space="preserve"> käytöksen tunnistus, tilanteiden sovittelu ja hoito sekä häirintäyhdyshenkilön nimeäminen. </w:t>
            </w:r>
            <w:r w:rsidRPr="006363E1">
              <w:rPr>
                <w:sz w:val="20"/>
                <w:szCs w:val="20"/>
              </w:rPr>
              <w:t xml:space="preserve"> </w:t>
            </w:r>
            <w:r>
              <w:rPr>
                <w:sz w:val="20"/>
                <w:szCs w:val="20"/>
              </w:rPr>
              <w:t xml:space="preserve"> </w:t>
            </w:r>
          </w:p>
        </w:tc>
        <w:tc>
          <w:tcPr>
            <w:tcW w:w="345" w:type="dxa"/>
          </w:tcPr>
          <w:p w14:paraId="306A785B" w14:textId="77777777" w:rsidR="00947495" w:rsidRDefault="00947495" w:rsidP="00947495"/>
        </w:tc>
        <w:tc>
          <w:tcPr>
            <w:tcW w:w="345" w:type="dxa"/>
          </w:tcPr>
          <w:p w14:paraId="7F9813B2" w14:textId="77777777" w:rsidR="00947495" w:rsidRDefault="00947495" w:rsidP="00947495"/>
        </w:tc>
        <w:tc>
          <w:tcPr>
            <w:tcW w:w="345" w:type="dxa"/>
          </w:tcPr>
          <w:p w14:paraId="08388F4D" w14:textId="77777777" w:rsidR="00947495" w:rsidRDefault="00947495" w:rsidP="00947495"/>
        </w:tc>
        <w:tc>
          <w:tcPr>
            <w:tcW w:w="345" w:type="dxa"/>
          </w:tcPr>
          <w:p w14:paraId="7CDE255B" w14:textId="77777777" w:rsidR="00947495" w:rsidRDefault="00947495" w:rsidP="00947495"/>
        </w:tc>
        <w:tc>
          <w:tcPr>
            <w:tcW w:w="345" w:type="dxa"/>
          </w:tcPr>
          <w:p w14:paraId="714C1096" w14:textId="77777777" w:rsidR="00947495" w:rsidRDefault="00947495" w:rsidP="00947495"/>
        </w:tc>
      </w:tr>
      <w:tr w:rsidR="00947495" w14:paraId="0E1384FD" w14:textId="77777777" w:rsidTr="0077044C">
        <w:tc>
          <w:tcPr>
            <w:tcW w:w="2957" w:type="dxa"/>
          </w:tcPr>
          <w:p w14:paraId="2D1DFC11" w14:textId="03229608" w:rsidR="00947495" w:rsidRPr="00105208" w:rsidRDefault="00947495" w:rsidP="00947495">
            <w:pPr>
              <w:rPr>
                <w:b/>
                <w:bCs/>
                <w:i/>
                <w:iCs/>
              </w:rPr>
            </w:pPr>
            <w:r w:rsidRPr="00105208">
              <w:rPr>
                <w:b/>
                <w:bCs/>
                <w:i/>
                <w:iCs/>
              </w:rPr>
              <w:t>Tietoturvaseloste</w:t>
            </w:r>
          </w:p>
        </w:tc>
        <w:tc>
          <w:tcPr>
            <w:tcW w:w="4946" w:type="dxa"/>
          </w:tcPr>
          <w:p w14:paraId="725BE81F" w14:textId="5F8003CD" w:rsidR="00947495" w:rsidRPr="006363E1" w:rsidRDefault="00947495" w:rsidP="00947495">
            <w:pPr>
              <w:rPr>
                <w:sz w:val="20"/>
                <w:szCs w:val="20"/>
              </w:rPr>
            </w:pPr>
            <w:r>
              <w:rPr>
                <w:sz w:val="20"/>
                <w:szCs w:val="20"/>
              </w:rPr>
              <w:t xml:space="preserve">Seloste </w:t>
            </w:r>
            <w:r w:rsidRPr="006363E1">
              <w:rPr>
                <w:sz w:val="20"/>
                <w:szCs w:val="20"/>
              </w:rPr>
              <w:t xml:space="preserve">on </w:t>
            </w:r>
            <w:r>
              <w:rPr>
                <w:sz w:val="20"/>
                <w:szCs w:val="20"/>
              </w:rPr>
              <w:t xml:space="preserve">oleellinen </w:t>
            </w:r>
            <w:r w:rsidRPr="006363E1">
              <w:rPr>
                <w:sz w:val="20"/>
                <w:szCs w:val="20"/>
              </w:rPr>
              <w:t>asiakirja</w:t>
            </w:r>
            <w:r>
              <w:rPr>
                <w:sz w:val="20"/>
                <w:szCs w:val="20"/>
              </w:rPr>
              <w:t xml:space="preserve">, </w:t>
            </w:r>
            <w:r w:rsidRPr="006363E1">
              <w:rPr>
                <w:sz w:val="20"/>
                <w:szCs w:val="20"/>
              </w:rPr>
              <w:t xml:space="preserve">kun </w:t>
            </w:r>
            <w:r>
              <w:rPr>
                <w:sz w:val="20"/>
                <w:szCs w:val="20"/>
              </w:rPr>
              <w:t xml:space="preserve">seura kerää </w:t>
            </w:r>
            <w:r w:rsidRPr="006363E1">
              <w:rPr>
                <w:sz w:val="20"/>
                <w:szCs w:val="20"/>
              </w:rPr>
              <w:t xml:space="preserve">ihmisten </w:t>
            </w:r>
            <w:r>
              <w:rPr>
                <w:sz w:val="20"/>
                <w:szCs w:val="20"/>
              </w:rPr>
              <w:t xml:space="preserve">henkilökohtaisia </w:t>
            </w:r>
            <w:r w:rsidRPr="006363E1">
              <w:rPr>
                <w:sz w:val="20"/>
                <w:szCs w:val="20"/>
              </w:rPr>
              <w:t xml:space="preserve">tietoja. Seloste </w:t>
            </w:r>
            <w:r>
              <w:rPr>
                <w:sz w:val="20"/>
                <w:szCs w:val="20"/>
              </w:rPr>
              <w:t>löytyy seuran kotisivuilta</w:t>
            </w:r>
            <w:r w:rsidRPr="006363E1">
              <w:rPr>
                <w:sz w:val="20"/>
                <w:szCs w:val="20"/>
              </w:rPr>
              <w:t>.</w:t>
            </w:r>
          </w:p>
        </w:tc>
        <w:tc>
          <w:tcPr>
            <w:tcW w:w="345" w:type="dxa"/>
          </w:tcPr>
          <w:p w14:paraId="4AE4E632" w14:textId="77777777" w:rsidR="00947495" w:rsidRDefault="00947495" w:rsidP="00947495"/>
        </w:tc>
        <w:tc>
          <w:tcPr>
            <w:tcW w:w="345" w:type="dxa"/>
          </w:tcPr>
          <w:p w14:paraId="4A5FEC99" w14:textId="77777777" w:rsidR="00947495" w:rsidRDefault="00947495" w:rsidP="00947495"/>
        </w:tc>
        <w:tc>
          <w:tcPr>
            <w:tcW w:w="345" w:type="dxa"/>
          </w:tcPr>
          <w:p w14:paraId="5D047AA7" w14:textId="77777777" w:rsidR="00947495" w:rsidRDefault="00947495" w:rsidP="00947495"/>
        </w:tc>
        <w:tc>
          <w:tcPr>
            <w:tcW w:w="345" w:type="dxa"/>
          </w:tcPr>
          <w:p w14:paraId="0FE2470A" w14:textId="77777777" w:rsidR="00947495" w:rsidRDefault="00947495" w:rsidP="00947495"/>
        </w:tc>
        <w:tc>
          <w:tcPr>
            <w:tcW w:w="345" w:type="dxa"/>
          </w:tcPr>
          <w:p w14:paraId="76CC1376" w14:textId="77777777" w:rsidR="00947495" w:rsidRDefault="00947495" w:rsidP="00947495"/>
        </w:tc>
      </w:tr>
      <w:tr w:rsidR="00947495" w14:paraId="00683CE9" w14:textId="77777777" w:rsidTr="0077044C">
        <w:tc>
          <w:tcPr>
            <w:tcW w:w="2957" w:type="dxa"/>
          </w:tcPr>
          <w:p w14:paraId="46500B44" w14:textId="21D5BDCB" w:rsidR="00947495" w:rsidRPr="00105208" w:rsidRDefault="00947495" w:rsidP="00947495">
            <w:pPr>
              <w:rPr>
                <w:b/>
                <w:bCs/>
                <w:i/>
                <w:iCs/>
              </w:rPr>
            </w:pPr>
            <w:r w:rsidRPr="00105208">
              <w:rPr>
                <w:b/>
                <w:bCs/>
                <w:i/>
                <w:iCs/>
              </w:rPr>
              <w:t>Vastuullisuusohjelma</w:t>
            </w:r>
          </w:p>
        </w:tc>
        <w:tc>
          <w:tcPr>
            <w:tcW w:w="4946" w:type="dxa"/>
          </w:tcPr>
          <w:p w14:paraId="46A93A38" w14:textId="77777777" w:rsidR="00947495" w:rsidRDefault="00947495" w:rsidP="00947495">
            <w:pPr>
              <w:rPr>
                <w:sz w:val="20"/>
                <w:szCs w:val="20"/>
              </w:rPr>
            </w:pPr>
            <w:r>
              <w:rPr>
                <w:sz w:val="20"/>
                <w:szCs w:val="20"/>
              </w:rPr>
              <w:t xml:space="preserve">Vastuullisuusasioiden </w:t>
            </w:r>
            <w:r w:rsidRPr="00A47831">
              <w:rPr>
                <w:sz w:val="20"/>
                <w:szCs w:val="20"/>
              </w:rPr>
              <w:t xml:space="preserve">merkitys korostuu koko ajan yhä enemmän. </w:t>
            </w:r>
            <w:r>
              <w:rPr>
                <w:sz w:val="20"/>
                <w:szCs w:val="20"/>
              </w:rPr>
              <w:t xml:space="preserve">Kuvataan, </w:t>
            </w:r>
            <w:r w:rsidRPr="00A47831">
              <w:rPr>
                <w:sz w:val="20"/>
                <w:szCs w:val="20"/>
              </w:rPr>
              <w:t>mi</w:t>
            </w:r>
            <w:r>
              <w:rPr>
                <w:sz w:val="20"/>
                <w:szCs w:val="20"/>
              </w:rPr>
              <w:t xml:space="preserve">ssä asioissa ja miten </w:t>
            </w:r>
            <w:r w:rsidRPr="00A47831">
              <w:rPr>
                <w:sz w:val="20"/>
                <w:szCs w:val="20"/>
              </w:rPr>
              <w:t>seura toimii vastuullisesti</w:t>
            </w:r>
            <w:r w:rsidR="00CE49CF">
              <w:rPr>
                <w:sz w:val="20"/>
                <w:szCs w:val="20"/>
              </w:rPr>
              <w:t xml:space="preserve"> (mm. k</w:t>
            </w:r>
            <w:r w:rsidRPr="00A47831">
              <w:rPr>
                <w:sz w:val="20"/>
                <w:szCs w:val="20"/>
              </w:rPr>
              <w:t xml:space="preserve">ierrätys, ympäristö- ja ilmastovaikutukset </w:t>
            </w:r>
            <w:proofErr w:type="spellStart"/>
            <w:r w:rsidRPr="00A47831">
              <w:rPr>
                <w:sz w:val="20"/>
                <w:szCs w:val="20"/>
              </w:rPr>
              <w:t>yms</w:t>
            </w:r>
            <w:proofErr w:type="spellEnd"/>
            <w:r w:rsidR="00CE49CF">
              <w:rPr>
                <w:sz w:val="20"/>
                <w:szCs w:val="20"/>
              </w:rPr>
              <w:t>).</w:t>
            </w:r>
          </w:p>
          <w:p w14:paraId="4A1D27D5" w14:textId="77777777" w:rsidR="00DE5E50" w:rsidRDefault="00DE5E50" w:rsidP="00947495">
            <w:pPr>
              <w:rPr>
                <w:sz w:val="20"/>
                <w:szCs w:val="20"/>
              </w:rPr>
            </w:pPr>
          </w:p>
          <w:p w14:paraId="6EBB6C39" w14:textId="77777777" w:rsidR="00DE5E50" w:rsidRDefault="00DE5E50" w:rsidP="00947495">
            <w:pPr>
              <w:rPr>
                <w:sz w:val="20"/>
                <w:szCs w:val="20"/>
              </w:rPr>
            </w:pPr>
          </w:p>
          <w:p w14:paraId="07CD1443" w14:textId="55E823B9" w:rsidR="00DE5E50" w:rsidRPr="006363E1" w:rsidRDefault="00DE5E50" w:rsidP="00947495">
            <w:pPr>
              <w:rPr>
                <w:sz w:val="20"/>
                <w:szCs w:val="20"/>
              </w:rPr>
            </w:pPr>
          </w:p>
        </w:tc>
        <w:tc>
          <w:tcPr>
            <w:tcW w:w="345" w:type="dxa"/>
          </w:tcPr>
          <w:p w14:paraId="618EF8AC" w14:textId="77777777" w:rsidR="00947495" w:rsidRDefault="00947495" w:rsidP="00947495"/>
        </w:tc>
        <w:tc>
          <w:tcPr>
            <w:tcW w:w="345" w:type="dxa"/>
          </w:tcPr>
          <w:p w14:paraId="44E6D060" w14:textId="77777777" w:rsidR="00947495" w:rsidRDefault="00947495" w:rsidP="00947495"/>
        </w:tc>
        <w:tc>
          <w:tcPr>
            <w:tcW w:w="345" w:type="dxa"/>
          </w:tcPr>
          <w:p w14:paraId="65D4D04F" w14:textId="77777777" w:rsidR="00947495" w:rsidRDefault="00947495" w:rsidP="00947495"/>
        </w:tc>
        <w:tc>
          <w:tcPr>
            <w:tcW w:w="345" w:type="dxa"/>
          </w:tcPr>
          <w:p w14:paraId="304853F2" w14:textId="77777777" w:rsidR="00947495" w:rsidRDefault="00947495" w:rsidP="00947495"/>
        </w:tc>
        <w:tc>
          <w:tcPr>
            <w:tcW w:w="345" w:type="dxa"/>
          </w:tcPr>
          <w:p w14:paraId="61C93E4F" w14:textId="77777777" w:rsidR="00947495" w:rsidRDefault="00947495" w:rsidP="00947495"/>
        </w:tc>
      </w:tr>
      <w:tr w:rsidR="00CE49CF" w14:paraId="4DE7C88C" w14:textId="77777777" w:rsidTr="0077044C">
        <w:tc>
          <w:tcPr>
            <w:tcW w:w="2957" w:type="dxa"/>
          </w:tcPr>
          <w:p w14:paraId="2E1F0F7E" w14:textId="1A859A13" w:rsidR="00CE49CF" w:rsidRPr="00105208" w:rsidRDefault="00CE49CF" w:rsidP="00CE49CF">
            <w:pPr>
              <w:rPr>
                <w:b/>
                <w:bCs/>
                <w:i/>
                <w:iCs/>
              </w:rPr>
            </w:pPr>
            <w:r w:rsidRPr="00D272E3">
              <w:rPr>
                <w:b/>
                <w:bCs/>
                <w:i/>
                <w:iCs/>
              </w:rPr>
              <w:lastRenderedPageBreak/>
              <w:t>Palautekäytännöt ja toiminnan arviointi</w:t>
            </w:r>
          </w:p>
        </w:tc>
        <w:tc>
          <w:tcPr>
            <w:tcW w:w="4946" w:type="dxa"/>
          </w:tcPr>
          <w:p w14:paraId="1AF16117" w14:textId="2983ED67" w:rsidR="00CE49CF" w:rsidRDefault="00DE5E50" w:rsidP="00CE49CF">
            <w:pPr>
              <w:rPr>
                <w:sz w:val="20"/>
                <w:szCs w:val="20"/>
              </w:rPr>
            </w:pPr>
            <w:r>
              <w:rPr>
                <w:sz w:val="20"/>
                <w:szCs w:val="20"/>
              </w:rPr>
              <w:t>Palautteiden kerääminen ja käsittely on k</w:t>
            </w:r>
            <w:r w:rsidR="00CE49CF" w:rsidRPr="00A47831">
              <w:rPr>
                <w:sz w:val="20"/>
                <w:szCs w:val="20"/>
              </w:rPr>
              <w:t xml:space="preserve">ehittämisen ja uudistumisen </w:t>
            </w:r>
            <w:r w:rsidR="00CE49CF">
              <w:rPr>
                <w:sz w:val="20"/>
                <w:szCs w:val="20"/>
              </w:rPr>
              <w:t xml:space="preserve">arvokkaimpia </w:t>
            </w:r>
            <w:r w:rsidR="00CE49CF" w:rsidRPr="00A47831">
              <w:rPr>
                <w:sz w:val="20"/>
                <w:szCs w:val="20"/>
              </w:rPr>
              <w:t xml:space="preserve">tietolähteitä. </w:t>
            </w:r>
            <w:r w:rsidR="00CE49CF">
              <w:rPr>
                <w:sz w:val="20"/>
                <w:szCs w:val="20"/>
              </w:rPr>
              <w:t>P</w:t>
            </w:r>
            <w:r w:rsidR="00CE49CF" w:rsidRPr="00A47831">
              <w:rPr>
                <w:sz w:val="20"/>
                <w:szCs w:val="20"/>
              </w:rPr>
              <w:t xml:space="preserve">alautteen antaminen sitoo </w:t>
            </w:r>
            <w:r w:rsidR="00CE49CF">
              <w:rPr>
                <w:sz w:val="20"/>
                <w:szCs w:val="20"/>
              </w:rPr>
              <w:t xml:space="preserve">jäseniä </w:t>
            </w:r>
            <w:r w:rsidR="00CE49CF" w:rsidRPr="00A47831">
              <w:rPr>
                <w:sz w:val="20"/>
                <w:szCs w:val="20"/>
              </w:rPr>
              <w:t>ihmisiä toimintaan ja lisää yhteis</w:t>
            </w:r>
            <w:r w:rsidR="00FE2192">
              <w:rPr>
                <w:sz w:val="20"/>
                <w:szCs w:val="20"/>
              </w:rPr>
              <w:t>ö</w:t>
            </w:r>
            <w:r w:rsidR="00CE49CF" w:rsidRPr="00A47831">
              <w:rPr>
                <w:sz w:val="20"/>
                <w:szCs w:val="20"/>
              </w:rPr>
              <w:t xml:space="preserve">llisyyttä ja innostusta yhdessä tekemiseen ja toimimiseen. Yhteenveto ja </w:t>
            </w:r>
            <w:r w:rsidR="00CE49CF">
              <w:rPr>
                <w:sz w:val="20"/>
                <w:szCs w:val="20"/>
              </w:rPr>
              <w:t xml:space="preserve">tieto </w:t>
            </w:r>
            <w:r w:rsidR="00CE49CF" w:rsidRPr="00A47831">
              <w:rPr>
                <w:sz w:val="20"/>
                <w:szCs w:val="20"/>
              </w:rPr>
              <w:t xml:space="preserve">palautteen pohjalta tehtävistä toimenpiteistä on tärkeää </w:t>
            </w:r>
            <w:r w:rsidR="00CE49CF">
              <w:rPr>
                <w:sz w:val="20"/>
                <w:szCs w:val="20"/>
              </w:rPr>
              <w:t xml:space="preserve">tiedottaa </w:t>
            </w:r>
            <w:r w:rsidR="00CE49CF" w:rsidRPr="00A47831">
              <w:rPr>
                <w:sz w:val="20"/>
                <w:szCs w:val="20"/>
              </w:rPr>
              <w:t xml:space="preserve">jäsenistölle. </w:t>
            </w:r>
          </w:p>
          <w:p w14:paraId="184EDBE9" w14:textId="6B16BDEF" w:rsidR="00EA59F1" w:rsidRDefault="00CE49CF" w:rsidP="00CE49CF">
            <w:pPr>
              <w:rPr>
                <w:sz w:val="20"/>
                <w:szCs w:val="20"/>
              </w:rPr>
            </w:pPr>
            <w:r>
              <w:rPr>
                <w:sz w:val="20"/>
                <w:szCs w:val="20"/>
              </w:rPr>
              <w:t xml:space="preserve">Hallinto ja toimijat voivat itsearvioida myös omaa toimintaansa. </w:t>
            </w:r>
          </w:p>
          <w:p w14:paraId="78A2180E" w14:textId="370B181A" w:rsidR="00EA59F1" w:rsidRPr="00A47831" w:rsidRDefault="00EA59F1" w:rsidP="00CE49CF">
            <w:pPr>
              <w:rPr>
                <w:sz w:val="20"/>
                <w:szCs w:val="20"/>
              </w:rPr>
            </w:pPr>
          </w:p>
        </w:tc>
        <w:tc>
          <w:tcPr>
            <w:tcW w:w="345" w:type="dxa"/>
          </w:tcPr>
          <w:p w14:paraId="7D81D5A1" w14:textId="77777777" w:rsidR="00CE49CF" w:rsidRDefault="00CE49CF" w:rsidP="00CE49CF"/>
        </w:tc>
        <w:tc>
          <w:tcPr>
            <w:tcW w:w="345" w:type="dxa"/>
          </w:tcPr>
          <w:p w14:paraId="78ED8E20" w14:textId="77777777" w:rsidR="00CE49CF" w:rsidRDefault="00CE49CF" w:rsidP="00CE49CF"/>
        </w:tc>
        <w:tc>
          <w:tcPr>
            <w:tcW w:w="345" w:type="dxa"/>
          </w:tcPr>
          <w:p w14:paraId="4C725F94" w14:textId="77777777" w:rsidR="00CE49CF" w:rsidRDefault="00CE49CF" w:rsidP="00CE49CF"/>
        </w:tc>
        <w:tc>
          <w:tcPr>
            <w:tcW w:w="345" w:type="dxa"/>
          </w:tcPr>
          <w:p w14:paraId="5AC997A4" w14:textId="77777777" w:rsidR="00CE49CF" w:rsidRDefault="00CE49CF" w:rsidP="00CE49CF"/>
        </w:tc>
        <w:tc>
          <w:tcPr>
            <w:tcW w:w="345" w:type="dxa"/>
          </w:tcPr>
          <w:p w14:paraId="02CB577B" w14:textId="77777777" w:rsidR="00CE49CF" w:rsidRDefault="00CE49CF" w:rsidP="00CE49CF"/>
        </w:tc>
      </w:tr>
      <w:tr w:rsidR="00CE49CF" w14:paraId="49CA0580" w14:textId="77777777" w:rsidTr="0077044C">
        <w:tc>
          <w:tcPr>
            <w:tcW w:w="2957" w:type="dxa"/>
          </w:tcPr>
          <w:p w14:paraId="614666FC" w14:textId="01CA7261" w:rsidR="00CE49CF" w:rsidRPr="00D272E3" w:rsidRDefault="00CE49CF" w:rsidP="00CE49CF">
            <w:pPr>
              <w:rPr>
                <w:b/>
                <w:bCs/>
                <w:i/>
                <w:iCs/>
              </w:rPr>
            </w:pPr>
            <w:r w:rsidRPr="00D272E3">
              <w:rPr>
                <w:b/>
                <w:bCs/>
                <w:i/>
                <w:iCs/>
              </w:rPr>
              <w:t>Riskianalyysi</w:t>
            </w:r>
          </w:p>
        </w:tc>
        <w:tc>
          <w:tcPr>
            <w:tcW w:w="4946" w:type="dxa"/>
          </w:tcPr>
          <w:p w14:paraId="64E9AB89" w14:textId="4BF9B008" w:rsidR="00CE49CF" w:rsidRPr="00A47831" w:rsidRDefault="00CE49CF" w:rsidP="00CE49CF">
            <w:pPr>
              <w:rPr>
                <w:sz w:val="20"/>
                <w:szCs w:val="20"/>
              </w:rPr>
            </w:pPr>
            <w:r>
              <w:rPr>
                <w:sz w:val="20"/>
                <w:szCs w:val="20"/>
              </w:rPr>
              <w:t>Riskianalyysi tehdään kaikista toiminoista (</w:t>
            </w:r>
            <w:r w:rsidRPr="00A47831">
              <w:rPr>
                <w:sz w:val="20"/>
                <w:szCs w:val="20"/>
              </w:rPr>
              <w:t xml:space="preserve">valmennus, hallinto, talous, jäsenistö, viestintä, tiedon tallennus, </w:t>
            </w:r>
            <w:r>
              <w:rPr>
                <w:sz w:val="20"/>
                <w:szCs w:val="20"/>
              </w:rPr>
              <w:t xml:space="preserve">toimintaympäristö ja -olosuhteet, resurssit </w:t>
            </w:r>
            <w:proofErr w:type="spellStart"/>
            <w:r>
              <w:rPr>
                <w:sz w:val="20"/>
                <w:szCs w:val="20"/>
              </w:rPr>
              <w:t>jne</w:t>
            </w:r>
            <w:proofErr w:type="spellEnd"/>
            <w:r w:rsidRPr="00A47831">
              <w:rPr>
                <w:sz w:val="20"/>
                <w:szCs w:val="20"/>
              </w:rPr>
              <w:t>)</w:t>
            </w:r>
            <w:r>
              <w:rPr>
                <w:sz w:val="20"/>
                <w:szCs w:val="20"/>
              </w:rPr>
              <w:t xml:space="preserve">. Mikä voi mennä pieleen ja miten toimitaan, jos asiat eivät mene suunnitelmien mukaan. Kuvataan varautuminen, </w:t>
            </w:r>
            <w:r w:rsidRPr="00A47831">
              <w:rPr>
                <w:sz w:val="20"/>
                <w:szCs w:val="20"/>
              </w:rPr>
              <w:t>ennalta ehkäis</w:t>
            </w:r>
            <w:r>
              <w:rPr>
                <w:sz w:val="20"/>
                <w:szCs w:val="20"/>
              </w:rPr>
              <w:t xml:space="preserve">evät toiminnot sekä </w:t>
            </w:r>
            <w:proofErr w:type="gramStart"/>
            <w:r>
              <w:rPr>
                <w:sz w:val="20"/>
                <w:szCs w:val="20"/>
              </w:rPr>
              <w:t>vaihtoehtoiset  toimintamallit</w:t>
            </w:r>
            <w:proofErr w:type="gramEnd"/>
            <w:r>
              <w:rPr>
                <w:sz w:val="20"/>
                <w:szCs w:val="20"/>
              </w:rPr>
              <w:t>.</w:t>
            </w:r>
          </w:p>
        </w:tc>
        <w:tc>
          <w:tcPr>
            <w:tcW w:w="345" w:type="dxa"/>
          </w:tcPr>
          <w:p w14:paraId="73668660" w14:textId="77777777" w:rsidR="00CE49CF" w:rsidRDefault="00CE49CF" w:rsidP="00CE49CF"/>
        </w:tc>
        <w:tc>
          <w:tcPr>
            <w:tcW w:w="345" w:type="dxa"/>
          </w:tcPr>
          <w:p w14:paraId="3F3E0863" w14:textId="77777777" w:rsidR="00CE49CF" w:rsidRDefault="00CE49CF" w:rsidP="00CE49CF"/>
        </w:tc>
        <w:tc>
          <w:tcPr>
            <w:tcW w:w="345" w:type="dxa"/>
          </w:tcPr>
          <w:p w14:paraId="49D48D04" w14:textId="77777777" w:rsidR="00CE49CF" w:rsidRDefault="00CE49CF" w:rsidP="00CE49CF"/>
        </w:tc>
        <w:tc>
          <w:tcPr>
            <w:tcW w:w="345" w:type="dxa"/>
          </w:tcPr>
          <w:p w14:paraId="7A329E21" w14:textId="77777777" w:rsidR="00CE49CF" w:rsidRDefault="00CE49CF" w:rsidP="00CE49CF"/>
        </w:tc>
        <w:tc>
          <w:tcPr>
            <w:tcW w:w="345" w:type="dxa"/>
          </w:tcPr>
          <w:p w14:paraId="02E9435D" w14:textId="77777777" w:rsidR="00CE49CF" w:rsidRDefault="00CE49CF" w:rsidP="00CE49CF"/>
        </w:tc>
      </w:tr>
      <w:tr w:rsidR="00CE49CF" w14:paraId="66FF269A" w14:textId="77777777" w:rsidTr="0077044C">
        <w:tc>
          <w:tcPr>
            <w:tcW w:w="2957" w:type="dxa"/>
          </w:tcPr>
          <w:p w14:paraId="16E7A375" w14:textId="02C8E42A" w:rsidR="00CE49CF" w:rsidRPr="00D272E3" w:rsidRDefault="00CE49CF" w:rsidP="00CE49CF">
            <w:pPr>
              <w:rPr>
                <w:b/>
                <w:bCs/>
                <w:i/>
                <w:iCs/>
              </w:rPr>
            </w:pPr>
            <w:r w:rsidRPr="00D272E3">
              <w:rPr>
                <w:b/>
                <w:bCs/>
                <w:i/>
                <w:iCs/>
              </w:rPr>
              <w:t xml:space="preserve">Vastuut, valtuudet ja toimenkuvat  </w:t>
            </w:r>
          </w:p>
        </w:tc>
        <w:tc>
          <w:tcPr>
            <w:tcW w:w="4946" w:type="dxa"/>
          </w:tcPr>
          <w:p w14:paraId="49571200" w14:textId="77777777" w:rsidR="00CE49CF" w:rsidRDefault="00CE49CF" w:rsidP="00CE49CF">
            <w:pPr>
              <w:rPr>
                <w:sz w:val="20"/>
                <w:szCs w:val="20"/>
              </w:rPr>
            </w:pPr>
            <w:r>
              <w:rPr>
                <w:sz w:val="20"/>
                <w:szCs w:val="20"/>
              </w:rPr>
              <w:t xml:space="preserve">Tehtäväkuvaus ja työohjeet on kirjattu. Ensiarvoisen tärkeitä, kun seuraan rekrytoidaan uusia vastuunottajia ja heitä perehdytetään tehtävään. </w:t>
            </w:r>
          </w:p>
          <w:p w14:paraId="4F766D36" w14:textId="20B856B3" w:rsidR="00023E97" w:rsidRPr="00A47831" w:rsidRDefault="00023E97" w:rsidP="00CE49CF">
            <w:pPr>
              <w:rPr>
                <w:sz w:val="20"/>
                <w:szCs w:val="20"/>
              </w:rPr>
            </w:pPr>
          </w:p>
        </w:tc>
        <w:tc>
          <w:tcPr>
            <w:tcW w:w="345" w:type="dxa"/>
          </w:tcPr>
          <w:p w14:paraId="0D4882D1" w14:textId="77777777" w:rsidR="00CE49CF" w:rsidRDefault="00CE49CF" w:rsidP="00CE49CF"/>
        </w:tc>
        <w:tc>
          <w:tcPr>
            <w:tcW w:w="345" w:type="dxa"/>
          </w:tcPr>
          <w:p w14:paraId="31CF495E" w14:textId="77777777" w:rsidR="00CE49CF" w:rsidRDefault="00CE49CF" w:rsidP="00CE49CF"/>
        </w:tc>
        <w:tc>
          <w:tcPr>
            <w:tcW w:w="345" w:type="dxa"/>
          </w:tcPr>
          <w:p w14:paraId="783E72E3" w14:textId="77777777" w:rsidR="00CE49CF" w:rsidRDefault="00CE49CF" w:rsidP="00CE49CF"/>
        </w:tc>
        <w:tc>
          <w:tcPr>
            <w:tcW w:w="345" w:type="dxa"/>
          </w:tcPr>
          <w:p w14:paraId="0ECA6335" w14:textId="77777777" w:rsidR="00CE49CF" w:rsidRDefault="00CE49CF" w:rsidP="00CE49CF"/>
        </w:tc>
        <w:tc>
          <w:tcPr>
            <w:tcW w:w="345" w:type="dxa"/>
          </w:tcPr>
          <w:p w14:paraId="054C9BBC" w14:textId="77777777" w:rsidR="00CE49CF" w:rsidRDefault="00CE49CF" w:rsidP="00CE49CF"/>
        </w:tc>
      </w:tr>
      <w:tr w:rsidR="00CE49CF" w14:paraId="1627E789" w14:textId="77777777" w:rsidTr="0077044C">
        <w:tc>
          <w:tcPr>
            <w:tcW w:w="2957" w:type="dxa"/>
          </w:tcPr>
          <w:p w14:paraId="6E4A310D" w14:textId="4B3DDA8A" w:rsidR="00CE49CF" w:rsidRPr="00D272E3" w:rsidRDefault="00CE49CF" w:rsidP="00CE49CF">
            <w:pPr>
              <w:rPr>
                <w:b/>
                <w:bCs/>
                <w:i/>
                <w:iCs/>
              </w:rPr>
            </w:pPr>
            <w:r w:rsidRPr="00D272E3">
              <w:rPr>
                <w:b/>
                <w:bCs/>
                <w:i/>
                <w:iCs/>
              </w:rPr>
              <w:t>Yhteistyökumppanit</w:t>
            </w:r>
          </w:p>
        </w:tc>
        <w:tc>
          <w:tcPr>
            <w:tcW w:w="4946" w:type="dxa"/>
          </w:tcPr>
          <w:p w14:paraId="2F48A660" w14:textId="18EDE679" w:rsidR="00897345" w:rsidRPr="00A47831" w:rsidRDefault="00CE49CF" w:rsidP="00EA59F1">
            <w:pPr>
              <w:rPr>
                <w:sz w:val="20"/>
                <w:szCs w:val="20"/>
              </w:rPr>
            </w:pPr>
            <w:r>
              <w:rPr>
                <w:sz w:val="20"/>
                <w:szCs w:val="20"/>
              </w:rPr>
              <w:t xml:space="preserve">Kumppanuus ja yhteistyö seuran ulkopuolisten toimijoiden kanssa on yhä tärkeämpää. Yksin ei pärjätä. Alueellisella yhteistoiminnalla on vaikutusta myös seuran imagoon, tunnettuuteen ja jopa maineeseen. Yhteistyökumppanuudet </w:t>
            </w:r>
            <w:proofErr w:type="gramStart"/>
            <w:r>
              <w:rPr>
                <w:sz w:val="20"/>
                <w:szCs w:val="20"/>
              </w:rPr>
              <w:t>on</w:t>
            </w:r>
            <w:proofErr w:type="gramEnd"/>
            <w:r>
              <w:rPr>
                <w:sz w:val="20"/>
                <w:szCs w:val="20"/>
              </w:rPr>
              <w:t xml:space="preserve"> tärkeä luetella ja kirjata esim. matriisiin. Samalla tehdään kirjaus myös siitä, mitä lisäarvoa ko. toimija antaa seuralla ja mitä seura ko. toimijalle. Tämä voi aukaista aivan uusi ovia ja edistää jopa jäsenhankintaa ja tuotekehittelyä.</w:t>
            </w:r>
            <w:r w:rsidR="00EA59F1">
              <w:rPr>
                <w:sz w:val="20"/>
                <w:szCs w:val="20"/>
              </w:rPr>
              <w:t xml:space="preserve"> </w:t>
            </w:r>
          </w:p>
        </w:tc>
        <w:tc>
          <w:tcPr>
            <w:tcW w:w="345" w:type="dxa"/>
          </w:tcPr>
          <w:p w14:paraId="11238506" w14:textId="77777777" w:rsidR="00CE49CF" w:rsidRDefault="00CE49CF" w:rsidP="00CE49CF"/>
        </w:tc>
        <w:tc>
          <w:tcPr>
            <w:tcW w:w="345" w:type="dxa"/>
          </w:tcPr>
          <w:p w14:paraId="1AB2E9FC" w14:textId="77777777" w:rsidR="00CE49CF" w:rsidRDefault="00CE49CF" w:rsidP="00CE49CF"/>
        </w:tc>
        <w:tc>
          <w:tcPr>
            <w:tcW w:w="345" w:type="dxa"/>
          </w:tcPr>
          <w:p w14:paraId="5CC721DE" w14:textId="77777777" w:rsidR="00CE49CF" w:rsidRDefault="00CE49CF" w:rsidP="00CE49CF"/>
        </w:tc>
        <w:tc>
          <w:tcPr>
            <w:tcW w:w="345" w:type="dxa"/>
          </w:tcPr>
          <w:p w14:paraId="5E6B19C3" w14:textId="77777777" w:rsidR="00CE49CF" w:rsidRDefault="00CE49CF" w:rsidP="00CE49CF"/>
        </w:tc>
        <w:tc>
          <w:tcPr>
            <w:tcW w:w="345" w:type="dxa"/>
          </w:tcPr>
          <w:p w14:paraId="4DC83F0E" w14:textId="77777777" w:rsidR="00CE49CF" w:rsidRDefault="00CE49CF" w:rsidP="00CE49CF"/>
        </w:tc>
      </w:tr>
      <w:tr w:rsidR="00CE49CF" w14:paraId="55F2B7FF" w14:textId="77777777" w:rsidTr="0077044C">
        <w:tc>
          <w:tcPr>
            <w:tcW w:w="2957" w:type="dxa"/>
          </w:tcPr>
          <w:p w14:paraId="64A5F811" w14:textId="1C2E75E9" w:rsidR="00CE49CF" w:rsidRPr="00023E97" w:rsidRDefault="00023E97" w:rsidP="00CE49CF">
            <w:pPr>
              <w:rPr>
                <w:b/>
                <w:bCs/>
                <w:sz w:val="28"/>
                <w:szCs w:val="28"/>
              </w:rPr>
            </w:pPr>
            <w:r w:rsidRPr="00023E97">
              <w:rPr>
                <w:b/>
                <w:bCs/>
                <w:sz w:val="28"/>
                <w:szCs w:val="28"/>
              </w:rPr>
              <w:t>Liikunta-, harrastus</w:t>
            </w:r>
            <w:r>
              <w:rPr>
                <w:b/>
                <w:bCs/>
                <w:sz w:val="28"/>
                <w:szCs w:val="28"/>
              </w:rPr>
              <w:t>-</w:t>
            </w:r>
            <w:r w:rsidRPr="00023E97">
              <w:rPr>
                <w:b/>
                <w:bCs/>
                <w:sz w:val="28"/>
                <w:szCs w:val="28"/>
              </w:rPr>
              <w:t xml:space="preserve"> ja urheilutoiminta</w:t>
            </w:r>
          </w:p>
        </w:tc>
        <w:tc>
          <w:tcPr>
            <w:tcW w:w="4946" w:type="dxa"/>
          </w:tcPr>
          <w:p w14:paraId="4E2A8E33" w14:textId="1EB1B7C6" w:rsidR="00CE49CF" w:rsidRDefault="00CE49CF" w:rsidP="00CE49CF">
            <w:pPr>
              <w:rPr>
                <w:sz w:val="20"/>
                <w:szCs w:val="20"/>
              </w:rPr>
            </w:pPr>
          </w:p>
        </w:tc>
        <w:tc>
          <w:tcPr>
            <w:tcW w:w="345" w:type="dxa"/>
          </w:tcPr>
          <w:p w14:paraId="519E1531" w14:textId="77777777" w:rsidR="00CE49CF" w:rsidRDefault="00CE49CF" w:rsidP="00CE49CF"/>
        </w:tc>
        <w:tc>
          <w:tcPr>
            <w:tcW w:w="345" w:type="dxa"/>
          </w:tcPr>
          <w:p w14:paraId="389FCA66" w14:textId="77777777" w:rsidR="00CE49CF" w:rsidRDefault="00CE49CF" w:rsidP="00CE49CF"/>
        </w:tc>
        <w:tc>
          <w:tcPr>
            <w:tcW w:w="345" w:type="dxa"/>
          </w:tcPr>
          <w:p w14:paraId="65247D79" w14:textId="77777777" w:rsidR="00CE49CF" w:rsidRDefault="00CE49CF" w:rsidP="00CE49CF"/>
        </w:tc>
        <w:tc>
          <w:tcPr>
            <w:tcW w:w="345" w:type="dxa"/>
          </w:tcPr>
          <w:p w14:paraId="43EE83AB" w14:textId="77777777" w:rsidR="00CE49CF" w:rsidRDefault="00CE49CF" w:rsidP="00CE49CF"/>
        </w:tc>
        <w:tc>
          <w:tcPr>
            <w:tcW w:w="345" w:type="dxa"/>
          </w:tcPr>
          <w:p w14:paraId="303E0280" w14:textId="77777777" w:rsidR="00CE49CF" w:rsidRDefault="00CE49CF" w:rsidP="00CE49CF"/>
        </w:tc>
      </w:tr>
      <w:tr w:rsidR="00023E97" w14:paraId="7494B935" w14:textId="77777777" w:rsidTr="0077044C">
        <w:tc>
          <w:tcPr>
            <w:tcW w:w="2957" w:type="dxa"/>
          </w:tcPr>
          <w:p w14:paraId="6A1D72D3" w14:textId="2E66E5ED" w:rsidR="00023E97" w:rsidRPr="0024622A" w:rsidRDefault="0024622A" w:rsidP="00CE49CF">
            <w:pPr>
              <w:rPr>
                <w:b/>
                <w:bCs/>
                <w:i/>
                <w:iCs/>
              </w:rPr>
            </w:pPr>
            <w:r>
              <w:rPr>
                <w:b/>
                <w:bCs/>
                <w:i/>
                <w:iCs/>
              </w:rPr>
              <w:t>Jäsentyytyväisyys</w:t>
            </w:r>
          </w:p>
        </w:tc>
        <w:tc>
          <w:tcPr>
            <w:tcW w:w="4946" w:type="dxa"/>
          </w:tcPr>
          <w:p w14:paraId="06CB0AA8" w14:textId="389DE33B" w:rsidR="00023E97" w:rsidRDefault="0024622A" w:rsidP="00CE49CF">
            <w:pPr>
              <w:rPr>
                <w:sz w:val="20"/>
                <w:szCs w:val="20"/>
              </w:rPr>
            </w:pPr>
            <w:r>
              <w:rPr>
                <w:sz w:val="20"/>
                <w:szCs w:val="20"/>
              </w:rPr>
              <w:t xml:space="preserve">Keskeistä on, että jäsenet saavat seuran varsinaiselta toiminnalta sitä, mitä ovat seurasta tulleet hakemaan ja mistä he ovat valmiit maksamaan. Tämä liittyy palvelutarjontaan, konseptointiin, ohjaajien ja valmentajien osaamiseen ja ammattitaitoon.  Palautekyselyillä asia voidaan varmistaa ja toimintaa kehittää. </w:t>
            </w:r>
          </w:p>
        </w:tc>
        <w:tc>
          <w:tcPr>
            <w:tcW w:w="345" w:type="dxa"/>
          </w:tcPr>
          <w:p w14:paraId="36648821" w14:textId="77777777" w:rsidR="00023E97" w:rsidRDefault="00023E97" w:rsidP="00CE49CF"/>
        </w:tc>
        <w:tc>
          <w:tcPr>
            <w:tcW w:w="345" w:type="dxa"/>
          </w:tcPr>
          <w:p w14:paraId="49C71D33" w14:textId="77777777" w:rsidR="00023E97" w:rsidRDefault="00023E97" w:rsidP="00CE49CF"/>
        </w:tc>
        <w:tc>
          <w:tcPr>
            <w:tcW w:w="345" w:type="dxa"/>
          </w:tcPr>
          <w:p w14:paraId="76B804BE" w14:textId="77777777" w:rsidR="00023E97" w:rsidRDefault="00023E97" w:rsidP="00CE49CF"/>
        </w:tc>
        <w:tc>
          <w:tcPr>
            <w:tcW w:w="345" w:type="dxa"/>
          </w:tcPr>
          <w:p w14:paraId="0C9AD75A" w14:textId="77777777" w:rsidR="00023E97" w:rsidRDefault="00023E97" w:rsidP="00CE49CF"/>
        </w:tc>
        <w:tc>
          <w:tcPr>
            <w:tcW w:w="345" w:type="dxa"/>
          </w:tcPr>
          <w:p w14:paraId="2B444195" w14:textId="77777777" w:rsidR="00023E97" w:rsidRDefault="00023E97" w:rsidP="00CE49CF"/>
        </w:tc>
      </w:tr>
      <w:tr w:rsidR="00023E97" w14:paraId="222DCB0B" w14:textId="77777777" w:rsidTr="0077044C">
        <w:tc>
          <w:tcPr>
            <w:tcW w:w="2957" w:type="dxa"/>
          </w:tcPr>
          <w:p w14:paraId="502E8C55" w14:textId="2E3D82DD" w:rsidR="00023E97" w:rsidRPr="0024622A" w:rsidRDefault="0024622A" w:rsidP="00CE49CF">
            <w:pPr>
              <w:rPr>
                <w:b/>
                <w:bCs/>
                <w:i/>
                <w:iCs/>
              </w:rPr>
            </w:pPr>
            <w:r w:rsidRPr="0024622A">
              <w:rPr>
                <w:b/>
                <w:bCs/>
                <w:i/>
                <w:iCs/>
              </w:rPr>
              <w:t>Jäsenhuolto</w:t>
            </w:r>
          </w:p>
        </w:tc>
        <w:tc>
          <w:tcPr>
            <w:tcW w:w="4946" w:type="dxa"/>
          </w:tcPr>
          <w:p w14:paraId="24CA79EA" w14:textId="551BC19B" w:rsidR="00023E97" w:rsidRDefault="0024622A" w:rsidP="00CE49CF">
            <w:pPr>
              <w:rPr>
                <w:sz w:val="20"/>
                <w:szCs w:val="20"/>
              </w:rPr>
            </w:pPr>
            <w:r>
              <w:rPr>
                <w:sz w:val="20"/>
                <w:szCs w:val="20"/>
              </w:rPr>
              <w:t xml:space="preserve">Liittyy edelliseen, mutta jäsenhuollolla ja sen toiminnoilla (tapahtumat, juhlat, talkootyö, palkitseminen, huomioiminen yms) lisätään seuran yhteisöllisyyttä ja yhteenkuuluvuutta. Seuraan on helppo tulla ja uudet jäsenet otetaan huolella vastaan. </w:t>
            </w:r>
          </w:p>
        </w:tc>
        <w:tc>
          <w:tcPr>
            <w:tcW w:w="345" w:type="dxa"/>
          </w:tcPr>
          <w:p w14:paraId="06B3C21B" w14:textId="77777777" w:rsidR="00023E97" w:rsidRDefault="00023E97" w:rsidP="00CE49CF"/>
        </w:tc>
        <w:tc>
          <w:tcPr>
            <w:tcW w:w="345" w:type="dxa"/>
          </w:tcPr>
          <w:p w14:paraId="392A2CD9" w14:textId="77777777" w:rsidR="00023E97" w:rsidRDefault="00023E97" w:rsidP="00CE49CF"/>
        </w:tc>
        <w:tc>
          <w:tcPr>
            <w:tcW w:w="345" w:type="dxa"/>
          </w:tcPr>
          <w:p w14:paraId="22074CA9" w14:textId="77777777" w:rsidR="00023E97" w:rsidRDefault="00023E97" w:rsidP="00CE49CF"/>
        </w:tc>
        <w:tc>
          <w:tcPr>
            <w:tcW w:w="345" w:type="dxa"/>
          </w:tcPr>
          <w:p w14:paraId="0D14C258" w14:textId="77777777" w:rsidR="00023E97" w:rsidRDefault="00023E97" w:rsidP="00CE49CF"/>
        </w:tc>
        <w:tc>
          <w:tcPr>
            <w:tcW w:w="345" w:type="dxa"/>
          </w:tcPr>
          <w:p w14:paraId="7070605D" w14:textId="77777777" w:rsidR="00023E97" w:rsidRDefault="00023E97" w:rsidP="00CE49CF"/>
        </w:tc>
      </w:tr>
      <w:tr w:rsidR="00023E97" w14:paraId="2E6CBA29" w14:textId="77777777" w:rsidTr="0077044C">
        <w:tc>
          <w:tcPr>
            <w:tcW w:w="2957" w:type="dxa"/>
          </w:tcPr>
          <w:p w14:paraId="040CB9F8" w14:textId="77777777" w:rsidR="00023E97" w:rsidRDefault="0024622A" w:rsidP="00CE49CF">
            <w:pPr>
              <w:rPr>
                <w:b/>
                <w:bCs/>
                <w:i/>
                <w:iCs/>
              </w:rPr>
            </w:pPr>
            <w:r w:rsidRPr="0024622A">
              <w:rPr>
                <w:b/>
                <w:bCs/>
                <w:i/>
                <w:iCs/>
              </w:rPr>
              <w:t xml:space="preserve">Palvelutarjonta (ryhmätoiminta) </w:t>
            </w:r>
            <w:r w:rsidR="00DE634D">
              <w:rPr>
                <w:b/>
                <w:bCs/>
                <w:i/>
                <w:iCs/>
              </w:rPr>
              <w:t>ja siihen liittyvät asiat on kuvattu selkeästi ja ymmärrettävästi</w:t>
            </w:r>
          </w:p>
          <w:p w14:paraId="7F26FF9C" w14:textId="77777777" w:rsidR="00DE634D" w:rsidRDefault="00DE634D" w:rsidP="00CE49CF">
            <w:pPr>
              <w:rPr>
                <w:b/>
                <w:bCs/>
                <w:i/>
                <w:iCs/>
              </w:rPr>
            </w:pPr>
          </w:p>
          <w:p w14:paraId="3D7E0605" w14:textId="77777777" w:rsidR="00DE634D" w:rsidRDefault="00DE634D" w:rsidP="00CE49CF">
            <w:pPr>
              <w:rPr>
                <w:b/>
                <w:bCs/>
                <w:i/>
                <w:iCs/>
              </w:rPr>
            </w:pPr>
          </w:p>
          <w:p w14:paraId="77AFE2B1" w14:textId="7E553233" w:rsidR="00DE634D" w:rsidRPr="0024622A" w:rsidRDefault="00DE634D" w:rsidP="00CE49CF">
            <w:pPr>
              <w:rPr>
                <w:b/>
                <w:bCs/>
                <w:i/>
                <w:iCs/>
              </w:rPr>
            </w:pPr>
          </w:p>
        </w:tc>
        <w:tc>
          <w:tcPr>
            <w:tcW w:w="4946" w:type="dxa"/>
          </w:tcPr>
          <w:p w14:paraId="319899E9" w14:textId="053A564D" w:rsidR="00023E97" w:rsidRDefault="00DE634D" w:rsidP="00CE49CF">
            <w:pPr>
              <w:rPr>
                <w:sz w:val="20"/>
                <w:szCs w:val="20"/>
              </w:rPr>
            </w:pPr>
            <w:r>
              <w:rPr>
                <w:sz w:val="20"/>
                <w:szCs w:val="20"/>
              </w:rPr>
              <w:t xml:space="preserve">Kuvaukset löytyvät nettisivuilta. </w:t>
            </w:r>
          </w:p>
        </w:tc>
        <w:tc>
          <w:tcPr>
            <w:tcW w:w="345" w:type="dxa"/>
          </w:tcPr>
          <w:p w14:paraId="465551FE" w14:textId="77777777" w:rsidR="00023E97" w:rsidRDefault="00023E97" w:rsidP="00CE49CF"/>
        </w:tc>
        <w:tc>
          <w:tcPr>
            <w:tcW w:w="345" w:type="dxa"/>
          </w:tcPr>
          <w:p w14:paraId="523748A7" w14:textId="77777777" w:rsidR="00023E97" w:rsidRDefault="00023E97" w:rsidP="00CE49CF"/>
        </w:tc>
        <w:tc>
          <w:tcPr>
            <w:tcW w:w="345" w:type="dxa"/>
          </w:tcPr>
          <w:p w14:paraId="2DEAFE2B" w14:textId="77777777" w:rsidR="00023E97" w:rsidRDefault="00023E97" w:rsidP="00CE49CF"/>
        </w:tc>
        <w:tc>
          <w:tcPr>
            <w:tcW w:w="345" w:type="dxa"/>
          </w:tcPr>
          <w:p w14:paraId="2B2586BF" w14:textId="77777777" w:rsidR="00023E97" w:rsidRDefault="00023E97" w:rsidP="00CE49CF"/>
        </w:tc>
        <w:tc>
          <w:tcPr>
            <w:tcW w:w="345" w:type="dxa"/>
          </w:tcPr>
          <w:p w14:paraId="59AF2008" w14:textId="77777777" w:rsidR="00023E97" w:rsidRDefault="00023E97" w:rsidP="00CE49CF"/>
        </w:tc>
      </w:tr>
      <w:tr w:rsidR="0024622A" w14:paraId="6BFDD3B4" w14:textId="77777777" w:rsidTr="0077044C">
        <w:tc>
          <w:tcPr>
            <w:tcW w:w="2957" w:type="dxa"/>
          </w:tcPr>
          <w:p w14:paraId="2BFB98D6" w14:textId="4B3A7F61" w:rsidR="0024622A" w:rsidRPr="00DE634D" w:rsidRDefault="00DE634D" w:rsidP="00CE49CF">
            <w:pPr>
              <w:rPr>
                <w:b/>
                <w:bCs/>
                <w:i/>
                <w:iCs/>
              </w:rPr>
            </w:pPr>
            <w:r w:rsidRPr="00DE634D">
              <w:rPr>
                <w:b/>
                <w:bCs/>
                <w:i/>
                <w:iCs/>
              </w:rPr>
              <w:lastRenderedPageBreak/>
              <w:t>Ohjauk</w:t>
            </w:r>
            <w:r>
              <w:rPr>
                <w:b/>
                <w:bCs/>
                <w:i/>
                <w:iCs/>
              </w:rPr>
              <w:t>s</w:t>
            </w:r>
            <w:r w:rsidRPr="00DE634D">
              <w:rPr>
                <w:b/>
                <w:bCs/>
                <w:i/>
                <w:iCs/>
              </w:rPr>
              <w:t>e</w:t>
            </w:r>
            <w:r>
              <w:rPr>
                <w:b/>
                <w:bCs/>
                <w:i/>
                <w:iCs/>
              </w:rPr>
              <w:t>e</w:t>
            </w:r>
            <w:r w:rsidRPr="00DE634D">
              <w:rPr>
                <w:b/>
                <w:bCs/>
                <w:i/>
                <w:iCs/>
              </w:rPr>
              <w:t>n ja valmennukseen liittyvä viestintä toimii kiitettävästi</w:t>
            </w:r>
            <w:r>
              <w:rPr>
                <w:b/>
                <w:bCs/>
                <w:i/>
                <w:iCs/>
              </w:rPr>
              <w:t xml:space="preserve"> ja on vuorovaikutteista</w:t>
            </w:r>
          </w:p>
        </w:tc>
        <w:tc>
          <w:tcPr>
            <w:tcW w:w="4946" w:type="dxa"/>
          </w:tcPr>
          <w:p w14:paraId="6E230575" w14:textId="77777777" w:rsidR="0024622A" w:rsidRDefault="0024622A" w:rsidP="00CE49CF">
            <w:pPr>
              <w:rPr>
                <w:sz w:val="20"/>
                <w:szCs w:val="20"/>
              </w:rPr>
            </w:pPr>
          </w:p>
        </w:tc>
        <w:tc>
          <w:tcPr>
            <w:tcW w:w="345" w:type="dxa"/>
          </w:tcPr>
          <w:p w14:paraId="509550CA" w14:textId="77777777" w:rsidR="0024622A" w:rsidRDefault="0024622A" w:rsidP="00CE49CF"/>
        </w:tc>
        <w:tc>
          <w:tcPr>
            <w:tcW w:w="345" w:type="dxa"/>
          </w:tcPr>
          <w:p w14:paraId="0B4935D2" w14:textId="77777777" w:rsidR="0024622A" w:rsidRDefault="0024622A" w:rsidP="00CE49CF"/>
        </w:tc>
        <w:tc>
          <w:tcPr>
            <w:tcW w:w="345" w:type="dxa"/>
          </w:tcPr>
          <w:p w14:paraId="12A26400" w14:textId="77777777" w:rsidR="0024622A" w:rsidRDefault="0024622A" w:rsidP="00CE49CF"/>
        </w:tc>
        <w:tc>
          <w:tcPr>
            <w:tcW w:w="345" w:type="dxa"/>
          </w:tcPr>
          <w:p w14:paraId="7AE31C01" w14:textId="77777777" w:rsidR="0024622A" w:rsidRDefault="0024622A" w:rsidP="00CE49CF"/>
        </w:tc>
        <w:tc>
          <w:tcPr>
            <w:tcW w:w="345" w:type="dxa"/>
          </w:tcPr>
          <w:p w14:paraId="75B6418E" w14:textId="77777777" w:rsidR="0024622A" w:rsidRDefault="0024622A" w:rsidP="00CE49CF"/>
        </w:tc>
      </w:tr>
      <w:tr w:rsidR="0024622A" w14:paraId="6636B840" w14:textId="77777777" w:rsidTr="0077044C">
        <w:tc>
          <w:tcPr>
            <w:tcW w:w="2957" w:type="dxa"/>
          </w:tcPr>
          <w:p w14:paraId="7DA4DF89" w14:textId="77777777" w:rsidR="0024622A" w:rsidRPr="00023E97" w:rsidRDefault="0024622A" w:rsidP="00CE49CF">
            <w:pPr>
              <w:rPr>
                <w:b/>
                <w:bCs/>
                <w:i/>
                <w:iCs/>
                <w:sz w:val="28"/>
                <w:szCs w:val="28"/>
              </w:rPr>
            </w:pPr>
          </w:p>
        </w:tc>
        <w:tc>
          <w:tcPr>
            <w:tcW w:w="4946" w:type="dxa"/>
          </w:tcPr>
          <w:p w14:paraId="39208ECB" w14:textId="77777777" w:rsidR="0024622A" w:rsidRDefault="0024622A" w:rsidP="00CE49CF">
            <w:pPr>
              <w:rPr>
                <w:sz w:val="20"/>
                <w:szCs w:val="20"/>
              </w:rPr>
            </w:pPr>
          </w:p>
        </w:tc>
        <w:tc>
          <w:tcPr>
            <w:tcW w:w="345" w:type="dxa"/>
          </w:tcPr>
          <w:p w14:paraId="3112DDAF" w14:textId="77777777" w:rsidR="0024622A" w:rsidRDefault="0024622A" w:rsidP="00CE49CF"/>
        </w:tc>
        <w:tc>
          <w:tcPr>
            <w:tcW w:w="345" w:type="dxa"/>
          </w:tcPr>
          <w:p w14:paraId="3BCF578B" w14:textId="77777777" w:rsidR="0024622A" w:rsidRDefault="0024622A" w:rsidP="00CE49CF"/>
        </w:tc>
        <w:tc>
          <w:tcPr>
            <w:tcW w:w="345" w:type="dxa"/>
          </w:tcPr>
          <w:p w14:paraId="1C5E4897" w14:textId="77777777" w:rsidR="0024622A" w:rsidRDefault="0024622A" w:rsidP="00CE49CF"/>
        </w:tc>
        <w:tc>
          <w:tcPr>
            <w:tcW w:w="345" w:type="dxa"/>
          </w:tcPr>
          <w:p w14:paraId="68137B35" w14:textId="77777777" w:rsidR="0024622A" w:rsidRDefault="0024622A" w:rsidP="00CE49CF"/>
        </w:tc>
        <w:tc>
          <w:tcPr>
            <w:tcW w:w="345" w:type="dxa"/>
          </w:tcPr>
          <w:p w14:paraId="4E6A7C7D" w14:textId="77777777" w:rsidR="0024622A" w:rsidRDefault="0024622A" w:rsidP="00CE49CF"/>
        </w:tc>
      </w:tr>
      <w:tr w:rsidR="00DE634D" w14:paraId="3F336818" w14:textId="77777777" w:rsidTr="0077044C">
        <w:tc>
          <w:tcPr>
            <w:tcW w:w="2957" w:type="dxa"/>
          </w:tcPr>
          <w:p w14:paraId="0271A31D" w14:textId="77777777" w:rsidR="00DE634D" w:rsidRPr="00023E97" w:rsidRDefault="00DE634D" w:rsidP="00CE49CF">
            <w:pPr>
              <w:rPr>
                <w:b/>
                <w:bCs/>
                <w:i/>
                <w:iCs/>
                <w:sz w:val="28"/>
                <w:szCs w:val="28"/>
              </w:rPr>
            </w:pPr>
          </w:p>
        </w:tc>
        <w:tc>
          <w:tcPr>
            <w:tcW w:w="4946" w:type="dxa"/>
          </w:tcPr>
          <w:p w14:paraId="5C8B51B2" w14:textId="77777777" w:rsidR="00DE634D" w:rsidRDefault="00DE634D" w:rsidP="00CE49CF">
            <w:pPr>
              <w:rPr>
                <w:sz w:val="20"/>
                <w:szCs w:val="20"/>
              </w:rPr>
            </w:pPr>
          </w:p>
        </w:tc>
        <w:tc>
          <w:tcPr>
            <w:tcW w:w="345" w:type="dxa"/>
          </w:tcPr>
          <w:p w14:paraId="67CA026A" w14:textId="77777777" w:rsidR="00DE634D" w:rsidRDefault="00DE634D" w:rsidP="00CE49CF"/>
        </w:tc>
        <w:tc>
          <w:tcPr>
            <w:tcW w:w="345" w:type="dxa"/>
          </w:tcPr>
          <w:p w14:paraId="4BCB8ACD" w14:textId="77777777" w:rsidR="00DE634D" w:rsidRDefault="00DE634D" w:rsidP="00CE49CF"/>
        </w:tc>
        <w:tc>
          <w:tcPr>
            <w:tcW w:w="345" w:type="dxa"/>
          </w:tcPr>
          <w:p w14:paraId="5A98C2B2" w14:textId="77777777" w:rsidR="00DE634D" w:rsidRDefault="00DE634D" w:rsidP="00CE49CF"/>
        </w:tc>
        <w:tc>
          <w:tcPr>
            <w:tcW w:w="345" w:type="dxa"/>
          </w:tcPr>
          <w:p w14:paraId="317219E8" w14:textId="77777777" w:rsidR="00DE634D" w:rsidRDefault="00DE634D" w:rsidP="00CE49CF"/>
        </w:tc>
        <w:tc>
          <w:tcPr>
            <w:tcW w:w="345" w:type="dxa"/>
          </w:tcPr>
          <w:p w14:paraId="01589AB3" w14:textId="77777777" w:rsidR="00DE634D" w:rsidRDefault="00DE634D" w:rsidP="00CE49CF"/>
        </w:tc>
      </w:tr>
      <w:tr w:rsidR="00DE634D" w14:paraId="30117F4E" w14:textId="77777777" w:rsidTr="0077044C">
        <w:tc>
          <w:tcPr>
            <w:tcW w:w="2957" w:type="dxa"/>
          </w:tcPr>
          <w:p w14:paraId="56DDA776" w14:textId="77777777" w:rsidR="00DE634D" w:rsidRPr="00023E97" w:rsidRDefault="00DE634D" w:rsidP="00CE49CF">
            <w:pPr>
              <w:rPr>
                <w:b/>
                <w:bCs/>
                <w:i/>
                <w:iCs/>
                <w:sz w:val="28"/>
                <w:szCs w:val="28"/>
              </w:rPr>
            </w:pPr>
          </w:p>
        </w:tc>
        <w:tc>
          <w:tcPr>
            <w:tcW w:w="4946" w:type="dxa"/>
          </w:tcPr>
          <w:p w14:paraId="106E30CA" w14:textId="77777777" w:rsidR="00DE634D" w:rsidRDefault="00DE634D" w:rsidP="00CE49CF">
            <w:pPr>
              <w:rPr>
                <w:sz w:val="20"/>
                <w:szCs w:val="20"/>
              </w:rPr>
            </w:pPr>
          </w:p>
        </w:tc>
        <w:tc>
          <w:tcPr>
            <w:tcW w:w="345" w:type="dxa"/>
          </w:tcPr>
          <w:p w14:paraId="6E525D78" w14:textId="77777777" w:rsidR="00DE634D" w:rsidRDefault="00DE634D" w:rsidP="00CE49CF"/>
        </w:tc>
        <w:tc>
          <w:tcPr>
            <w:tcW w:w="345" w:type="dxa"/>
          </w:tcPr>
          <w:p w14:paraId="68D8A540" w14:textId="77777777" w:rsidR="00DE634D" w:rsidRDefault="00DE634D" w:rsidP="00CE49CF"/>
        </w:tc>
        <w:tc>
          <w:tcPr>
            <w:tcW w:w="345" w:type="dxa"/>
          </w:tcPr>
          <w:p w14:paraId="5A486E60" w14:textId="77777777" w:rsidR="00DE634D" w:rsidRDefault="00DE634D" w:rsidP="00CE49CF"/>
        </w:tc>
        <w:tc>
          <w:tcPr>
            <w:tcW w:w="345" w:type="dxa"/>
          </w:tcPr>
          <w:p w14:paraId="27BF48D2" w14:textId="77777777" w:rsidR="00DE634D" w:rsidRDefault="00DE634D" w:rsidP="00CE49CF"/>
        </w:tc>
        <w:tc>
          <w:tcPr>
            <w:tcW w:w="345" w:type="dxa"/>
          </w:tcPr>
          <w:p w14:paraId="70596200" w14:textId="77777777" w:rsidR="00DE634D" w:rsidRDefault="00DE634D" w:rsidP="00CE49CF"/>
        </w:tc>
      </w:tr>
    </w:tbl>
    <w:p w14:paraId="22C24C9C" w14:textId="75AB9BCC" w:rsidR="00FF6D0D" w:rsidRDefault="00FF6D0D"/>
    <w:p w14:paraId="33BBD11C" w14:textId="52B3864D" w:rsidR="0009007B" w:rsidRPr="00CE49CF" w:rsidRDefault="0009007B" w:rsidP="0009007B">
      <w:pPr>
        <w:pStyle w:val="Luettelokappale"/>
        <w:numPr>
          <w:ilvl w:val="0"/>
          <w:numId w:val="3"/>
        </w:numPr>
        <w:rPr>
          <w:sz w:val="22"/>
          <w:szCs w:val="22"/>
        </w:rPr>
      </w:pPr>
      <w:r w:rsidRPr="00CE49CF">
        <w:rPr>
          <w:sz w:val="22"/>
          <w:szCs w:val="22"/>
        </w:rPr>
        <w:t xml:space="preserve">Jäsenluettelon pitäminen on seurajohdon tärkeä tehtävä. Jäsenkokous päättää jäsenmaksuista. On huolehdittava, että jos seuralla on vain varsinaisia jäseniä, silloin ei voi olla erikseen jäsenmaksuja lapsille ja aikuisille tai jopa perheille. Jos </w:t>
      </w:r>
      <w:proofErr w:type="spellStart"/>
      <w:r w:rsidRPr="00CE49CF">
        <w:rPr>
          <w:sz w:val="22"/>
          <w:szCs w:val="22"/>
        </w:rPr>
        <w:t>serua</w:t>
      </w:r>
      <w:proofErr w:type="spellEnd"/>
      <w:r w:rsidRPr="00CE49CF">
        <w:rPr>
          <w:sz w:val="22"/>
          <w:szCs w:val="22"/>
        </w:rPr>
        <w:t xml:space="preserve"> haluaa erilaisia jäsenmaksuja, sen on luotava sääntöihin näille omat kategoriat. Jäsenmaksuja ei voi myöskään puolittaa kevät- ja syykaudelle. Elli säännöissä ole mainintaa, peritään vain yksi maksu, tulipa henkilö seuraan mihin vuodenaikaan tahansa.  </w:t>
      </w:r>
      <w:r w:rsidR="006363E1" w:rsidRPr="00CE49CF">
        <w:rPr>
          <w:sz w:val="22"/>
          <w:szCs w:val="22"/>
        </w:rPr>
        <w:t xml:space="preserve">Ks. myös </w:t>
      </w:r>
      <w:proofErr w:type="spellStart"/>
      <w:r w:rsidR="006363E1" w:rsidRPr="00CE49CF">
        <w:rPr>
          <w:sz w:val="22"/>
          <w:szCs w:val="22"/>
        </w:rPr>
        <w:t>Tietoturvaselsote</w:t>
      </w:r>
      <w:proofErr w:type="spellEnd"/>
      <w:r w:rsidR="006363E1" w:rsidRPr="00CE49CF">
        <w:rPr>
          <w:sz w:val="22"/>
          <w:szCs w:val="22"/>
        </w:rPr>
        <w:t xml:space="preserve">. </w:t>
      </w:r>
    </w:p>
    <w:sectPr w:rsidR="0009007B" w:rsidRPr="00CE49CF">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D1A4D"/>
    <w:multiLevelType w:val="hybridMultilevel"/>
    <w:tmpl w:val="7646BD9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D2A7EBA"/>
    <w:multiLevelType w:val="multilevel"/>
    <w:tmpl w:val="FC6EC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2D4E5B"/>
    <w:multiLevelType w:val="hybridMultilevel"/>
    <w:tmpl w:val="6F60157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2A890D52"/>
    <w:multiLevelType w:val="hybridMultilevel"/>
    <w:tmpl w:val="4F76F1F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325277744">
    <w:abstractNumId w:val="2"/>
  </w:num>
  <w:num w:numId="2" w16cid:durableId="1948922617">
    <w:abstractNumId w:val="3"/>
  </w:num>
  <w:num w:numId="3" w16cid:durableId="129708608">
    <w:abstractNumId w:val="0"/>
  </w:num>
  <w:num w:numId="4" w16cid:durableId="2263073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D0D"/>
    <w:rsid w:val="00000D9C"/>
    <w:rsid w:val="00023E97"/>
    <w:rsid w:val="00070685"/>
    <w:rsid w:val="0009007B"/>
    <w:rsid w:val="00105208"/>
    <w:rsid w:val="00221E20"/>
    <w:rsid w:val="00230575"/>
    <w:rsid w:val="0024622A"/>
    <w:rsid w:val="002D01DB"/>
    <w:rsid w:val="006363E1"/>
    <w:rsid w:val="006E50FB"/>
    <w:rsid w:val="0077044C"/>
    <w:rsid w:val="007808E2"/>
    <w:rsid w:val="007D0539"/>
    <w:rsid w:val="008658A2"/>
    <w:rsid w:val="00897345"/>
    <w:rsid w:val="008A7332"/>
    <w:rsid w:val="00907A3A"/>
    <w:rsid w:val="00947495"/>
    <w:rsid w:val="00952DDA"/>
    <w:rsid w:val="00991C35"/>
    <w:rsid w:val="009E3A8C"/>
    <w:rsid w:val="00A47831"/>
    <w:rsid w:val="00AF3560"/>
    <w:rsid w:val="00B6576B"/>
    <w:rsid w:val="00C8574A"/>
    <w:rsid w:val="00CD389A"/>
    <w:rsid w:val="00CE49CF"/>
    <w:rsid w:val="00D272E3"/>
    <w:rsid w:val="00D816C6"/>
    <w:rsid w:val="00D8618C"/>
    <w:rsid w:val="00DE5E50"/>
    <w:rsid w:val="00DE634D"/>
    <w:rsid w:val="00E218A6"/>
    <w:rsid w:val="00E921F4"/>
    <w:rsid w:val="00EA59F1"/>
    <w:rsid w:val="00EE711C"/>
    <w:rsid w:val="00F14CA9"/>
    <w:rsid w:val="00FC0B4D"/>
    <w:rsid w:val="00FE2192"/>
    <w:rsid w:val="00FF6D0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9A405"/>
  <w15:chartTrackingRefBased/>
  <w15:docId w15:val="{BE125D14-315D-4CD2-A2C7-27254B451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FF6D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FF6D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FF6D0D"/>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FF6D0D"/>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FF6D0D"/>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FF6D0D"/>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FF6D0D"/>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FF6D0D"/>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FF6D0D"/>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FF6D0D"/>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FF6D0D"/>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FF6D0D"/>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FF6D0D"/>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FF6D0D"/>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FF6D0D"/>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FF6D0D"/>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FF6D0D"/>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FF6D0D"/>
    <w:rPr>
      <w:rFonts w:eastAsiaTheme="majorEastAsia" w:cstheme="majorBidi"/>
      <w:color w:val="272727" w:themeColor="text1" w:themeTint="D8"/>
    </w:rPr>
  </w:style>
  <w:style w:type="paragraph" w:styleId="Otsikko">
    <w:name w:val="Title"/>
    <w:basedOn w:val="Normaali"/>
    <w:next w:val="Normaali"/>
    <w:link w:val="OtsikkoChar"/>
    <w:uiPriority w:val="10"/>
    <w:qFormat/>
    <w:rsid w:val="00FF6D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FF6D0D"/>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FF6D0D"/>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FF6D0D"/>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FF6D0D"/>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FF6D0D"/>
    <w:rPr>
      <w:i/>
      <w:iCs/>
      <w:color w:val="404040" w:themeColor="text1" w:themeTint="BF"/>
    </w:rPr>
  </w:style>
  <w:style w:type="paragraph" w:styleId="Luettelokappale">
    <w:name w:val="List Paragraph"/>
    <w:basedOn w:val="Normaali"/>
    <w:uiPriority w:val="34"/>
    <w:qFormat/>
    <w:rsid w:val="00FF6D0D"/>
    <w:pPr>
      <w:ind w:left="720"/>
      <w:contextualSpacing/>
    </w:pPr>
  </w:style>
  <w:style w:type="character" w:styleId="Voimakaskorostus">
    <w:name w:val="Intense Emphasis"/>
    <w:basedOn w:val="Kappaleenoletusfontti"/>
    <w:uiPriority w:val="21"/>
    <w:qFormat/>
    <w:rsid w:val="00FF6D0D"/>
    <w:rPr>
      <w:i/>
      <w:iCs/>
      <w:color w:val="0F4761" w:themeColor="accent1" w:themeShade="BF"/>
    </w:rPr>
  </w:style>
  <w:style w:type="paragraph" w:styleId="Erottuvalainaus">
    <w:name w:val="Intense Quote"/>
    <w:basedOn w:val="Normaali"/>
    <w:next w:val="Normaali"/>
    <w:link w:val="ErottuvalainausChar"/>
    <w:uiPriority w:val="30"/>
    <w:qFormat/>
    <w:rsid w:val="00FF6D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FF6D0D"/>
    <w:rPr>
      <w:i/>
      <w:iCs/>
      <w:color w:val="0F4761" w:themeColor="accent1" w:themeShade="BF"/>
    </w:rPr>
  </w:style>
  <w:style w:type="character" w:styleId="Erottuvaviittaus">
    <w:name w:val="Intense Reference"/>
    <w:basedOn w:val="Kappaleenoletusfontti"/>
    <w:uiPriority w:val="32"/>
    <w:qFormat/>
    <w:rsid w:val="00FF6D0D"/>
    <w:rPr>
      <w:b/>
      <w:bCs/>
      <w:smallCaps/>
      <w:color w:val="0F4761" w:themeColor="accent1" w:themeShade="BF"/>
      <w:spacing w:val="5"/>
    </w:rPr>
  </w:style>
  <w:style w:type="table" w:styleId="TaulukkoRuudukko">
    <w:name w:val="Table Grid"/>
    <w:basedOn w:val="Normaalitaulukko"/>
    <w:uiPriority w:val="39"/>
    <w:rsid w:val="00FF6D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959</Words>
  <Characters>7164</Characters>
  <Application>Microsoft Office Word</Application>
  <DocSecurity>0</DocSecurity>
  <Lines>119</Lines>
  <Paragraphs>70</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8053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Katriina Lahti</dc:creator>
  <cp:keywords/>
  <dc:description/>
  <cp:lastModifiedBy>Katriina Lahti</cp:lastModifiedBy>
  <cp:revision>3</cp:revision>
  <cp:lastPrinted>2025-10-23T14:04:00Z</cp:lastPrinted>
  <dcterms:created xsi:type="dcterms:W3CDTF">2025-10-23T09:42:00Z</dcterms:created>
  <dcterms:modified xsi:type="dcterms:W3CDTF">2025-10-23T14:50:00Z</dcterms:modified>
</cp:coreProperties>
</file>